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C32AE" w14:textId="6CDF425C" w:rsidR="00196B3C" w:rsidRPr="00D803D0" w:rsidRDefault="00196B3C" w:rsidP="00C27726">
      <w:pPr>
        <w:pStyle w:val="a3"/>
        <w:jc w:val="both"/>
        <w:rPr>
          <w:rFonts w:ascii="Times New Roman" w:hAnsi="Times New Roman" w:cs="Times New Roman"/>
          <w:i/>
        </w:rPr>
      </w:pPr>
      <w:r w:rsidRPr="00D803D0">
        <w:rPr>
          <w:rFonts w:ascii="Times New Roman" w:hAnsi="Times New Roman" w:cs="Times New Roman"/>
          <w:i/>
        </w:rPr>
        <w:t>Положени</w:t>
      </w:r>
      <w:r w:rsidR="00011B01" w:rsidRPr="00D803D0">
        <w:rPr>
          <w:rFonts w:ascii="Times New Roman" w:hAnsi="Times New Roman" w:cs="Times New Roman"/>
          <w:i/>
        </w:rPr>
        <w:t>е</w:t>
      </w:r>
      <w:r w:rsidRPr="00D803D0">
        <w:rPr>
          <w:rFonts w:ascii="Times New Roman" w:hAnsi="Times New Roman" w:cs="Times New Roman"/>
          <w:i/>
        </w:rPr>
        <w:t xml:space="preserve"> </w:t>
      </w:r>
      <w:r w:rsidR="00C27726" w:rsidRPr="00D803D0">
        <w:rPr>
          <w:rFonts w:ascii="Times New Roman" w:hAnsi="Times New Roman" w:cs="Times New Roman"/>
          <w:i/>
        </w:rPr>
        <w:t>ут</w:t>
      </w:r>
      <w:bookmarkStart w:id="0" w:name="_GoBack"/>
      <w:bookmarkEnd w:id="0"/>
      <w:r w:rsidR="00C27726" w:rsidRPr="00D803D0">
        <w:rPr>
          <w:rFonts w:ascii="Times New Roman" w:hAnsi="Times New Roman" w:cs="Times New Roman"/>
          <w:i/>
        </w:rPr>
        <w:t xml:space="preserve">верждено </w:t>
      </w:r>
      <w:r w:rsidR="00DB0C80" w:rsidRPr="00D803D0">
        <w:rPr>
          <w:rFonts w:ascii="Times New Roman" w:hAnsi="Times New Roman" w:cs="Times New Roman"/>
          <w:i/>
        </w:rPr>
        <w:t xml:space="preserve">решением Совета </w:t>
      </w:r>
      <w:r w:rsidR="00C27726" w:rsidRPr="00D803D0">
        <w:rPr>
          <w:rFonts w:ascii="Times New Roman" w:hAnsi="Times New Roman" w:cs="Times New Roman"/>
          <w:i/>
        </w:rPr>
        <w:t>по профессиональным квалификациям воздушного транспорта (Протокол №1 от 14.01.2020 г.)</w:t>
      </w:r>
    </w:p>
    <w:p w14:paraId="4C01ACFF" w14:textId="1CD4DFEF" w:rsidR="00C91EFA" w:rsidRPr="00D803D0" w:rsidRDefault="00C91EFA" w:rsidP="00C27726">
      <w:pPr>
        <w:pStyle w:val="a3"/>
        <w:jc w:val="both"/>
        <w:rPr>
          <w:rFonts w:ascii="Times New Roman" w:hAnsi="Times New Roman" w:cs="Times New Roman"/>
          <w:i/>
        </w:rPr>
      </w:pPr>
      <w:r w:rsidRPr="00D803D0">
        <w:rPr>
          <w:rFonts w:ascii="Times New Roman" w:hAnsi="Times New Roman" w:cs="Times New Roman"/>
          <w:i/>
        </w:rPr>
        <w:t>С изменениями от 13.02.2020 (Протокол №2 от 13.02.2020)</w:t>
      </w:r>
    </w:p>
    <w:p w14:paraId="2829E4A6" w14:textId="77777777" w:rsidR="00B8313A" w:rsidRPr="00D803D0" w:rsidRDefault="00B8313A" w:rsidP="00B8313A">
      <w:pPr>
        <w:spacing w:after="210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9F6BB5D" w14:textId="738B71C6" w:rsidR="00FD2657" w:rsidRPr="00D803D0" w:rsidRDefault="00A37E2F" w:rsidP="00196B3C">
      <w:pPr>
        <w:spacing w:after="21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 СОВЕТА ПО ПРОФЕССИОНАЛЬНЫМ КВАЛИФИКАЦИЯМ ВОЗДУШНОГО ТРАНСПОРТА</w:t>
      </w:r>
    </w:p>
    <w:p w14:paraId="597E81C7" w14:textId="77777777" w:rsidR="00FD2657" w:rsidRPr="00D803D0" w:rsidRDefault="00FD2657" w:rsidP="00196B3C">
      <w:pPr>
        <w:spacing w:after="21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458276" w14:textId="77777777" w:rsidR="008D6CB9" w:rsidRPr="00D803D0" w:rsidRDefault="00A37E2F" w:rsidP="00196B3C">
      <w:pPr>
        <w:spacing w:after="21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D80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8D6CB9" w:rsidRPr="00D80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14:paraId="36AADA89" w14:textId="0419EEDE" w:rsidR="008D6CB9" w:rsidRPr="00D803D0" w:rsidRDefault="008D6CB9" w:rsidP="00196B3C">
      <w:pPr>
        <w:spacing w:after="21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   Совет по профессиональным квалификациям </w:t>
      </w:r>
      <w:r w:rsidR="00A37E2F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воздушного транспорта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Совет) – постоянно действующий орган управления, полномочиями которого решением Национального совета при Президенте Российской Федерации по профессиональным квалификациям (далее – Национальный совет) наделено </w:t>
      </w:r>
      <w:r w:rsidR="00E128A9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 с ограниченной ответственностью «НКЦ </w:t>
      </w:r>
      <w:proofErr w:type="spellStart"/>
      <w:r w:rsidR="00E128A9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Аэропрогресс</w:t>
      </w:r>
      <w:proofErr w:type="spellEnd"/>
      <w:r w:rsidR="00E128A9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538E824D" w14:textId="77777777" w:rsidR="008D6CB9" w:rsidRPr="00D803D0" w:rsidRDefault="008D6CB9" w:rsidP="00196B3C">
      <w:pPr>
        <w:spacing w:after="21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7D704F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 Деятельность Совета подотчетна и координируется Национальным советом.</w:t>
      </w:r>
    </w:p>
    <w:p w14:paraId="1D299738" w14:textId="77777777" w:rsidR="008D6CB9" w:rsidRPr="00D803D0" w:rsidRDefault="008D6CB9" w:rsidP="00196B3C">
      <w:pPr>
        <w:spacing w:after="21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7D704F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 Совет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труда и социальной защиты Российской Федерации (далее - Министерство), решениями Национального совета и настоящим Положением.</w:t>
      </w:r>
    </w:p>
    <w:p w14:paraId="5F9B119D" w14:textId="275F1D81" w:rsidR="002D02E7" w:rsidRPr="00D803D0" w:rsidRDefault="002D02E7" w:rsidP="00196B3C">
      <w:pPr>
        <w:spacing w:after="21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7D704F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Положение о Совете разраб</w:t>
      </w:r>
      <w:r w:rsidR="00F81428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отано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Типового положения о Совет</w:t>
      </w:r>
      <w:r w:rsidR="008F6151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 профессиональным квалификациям,</w:t>
      </w:r>
      <w:r w:rsidR="009D5A42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утвержденного Приказом Министерства труда Российской Федерации от 19 декабря 2016 г. N 758н, решения </w:t>
      </w:r>
      <w:r w:rsidR="008F6151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</w:t>
      </w:r>
      <w:r w:rsidR="009D5A42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81428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(Протокол №1 первого заседания Совета от 14.01.2020 г.)</w:t>
      </w:r>
      <w:r w:rsidR="008F6151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AFF9ECF" w14:textId="77777777" w:rsidR="00801B7C" w:rsidRPr="00D803D0" w:rsidRDefault="00B20F5A" w:rsidP="00196B3C">
      <w:pPr>
        <w:spacing w:after="21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801B7C" w:rsidRPr="00D80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Цели основные задачи </w:t>
      </w:r>
      <w:r w:rsidR="00735932" w:rsidRPr="00D80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801B7C" w:rsidRPr="00D80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овета</w:t>
      </w:r>
    </w:p>
    <w:p w14:paraId="1B7C3ED2" w14:textId="0F44C2EF" w:rsidR="00801B7C" w:rsidRPr="00D803D0" w:rsidRDefault="00801B7C" w:rsidP="00196B3C">
      <w:pPr>
        <w:spacing w:after="21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B20F5A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елью деятельности </w:t>
      </w:r>
      <w:r w:rsidR="00735932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овета является формирование и поддержка функционирования системы профессиональных квалификаций воздушного транспорта</w:t>
      </w:r>
      <w:r w:rsidR="00F81428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882CD0B" w14:textId="2C479000" w:rsidR="00801B7C" w:rsidRPr="00D803D0" w:rsidRDefault="00801B7C" w:rsidP="00196B3C">
      <w:pPr>
        <w:spacing w:after="21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B20F5A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сновными задачами </w:t>
      </w:r>
      <w:r w:rsidR="00F81428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овета являются:</w:t>
      </w:r>
    </w:p>
    <w:p w14:paraId="64A55F09" w14:textId="77777777" w:rsidR="000E73CE" w:rsidRPr="00D803D0" w:rsidRDefault="002B379A" w:rsidP="00520B42">
      <w:pPr>
        <w:spacing w:after="0" w:line="315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2.2.1. </w:t>
      </w:r>
      <w:r w:rsidR="00801B7C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рынка труда, потребност</w:t>
      </w:r>
      <w:r w:rsidR="00F337ED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801B7C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квалификациях, появлени</w:t>
      </w:r>
      <w:r w:rsidR="00B20F5A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801B7C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новых профессий,</w:t>
      </w:r>
      <w:r w:rsidR="000E73CE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14:paraId="1D00CECE" w14:textId="3C56B15D" w:rsidR="00801B7C" w:rsidRPr="00D803D0" w:rsidRDefault="000E73CE" w:rsidP="00520B42">
      <w:pPr>
        <w:spacing w:after="0" w:line="315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801B7C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изменений в наименованиях и перечнях профессий;</w:t>
      </w:r>
    </w:p>
    <w:p w14:paraId="76A6EE8C" w14:textId="77777777" w:rsidR="000E73CE" w:rsidRPr="00D803D0" w:rsidRDefault="002B379A" w:rsidP="00520B42">
      <w:pPr>
        <w:spacing w:after="0" w:line="315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2.2.2. </w:t>
      </w:r>
      <w:r w:rsidR="00801B7C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разработки, актуализации и организации применения профессиональных</w:t>
      </w:r>
    </w:p>
    <w:p w14:paraId="430A63F7" w14:textId="5740031B" w:rsidR="00801B7C" w:rsidRPr="00D803D0" w:rsidRDefault="000E73CE" w:rsidP="00520B42">
      <w:pPr>
        <w:spacing w:after="0" w:line="315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801B7C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стандартов, рамки квалификаций и квалификационных требований;</w:t>
      </w:r>
    </w:p>
    <w:p w14:paraId="00A9DE3D" w14:textId="19B12284" w:rsidR="00801B7C" w:rsidRPr="00D803D0" w:rsidRDefault="002B379A" w:rsidP="00520B42">
      <w:pPr>
        <w:spacing w:after="0" w:line="315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proofErr w:type="gramStart"/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01B7C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</w:t>
      </w:r>
      <w:proofErr w:type="gramEnd"/>
      <w:r w:rsidR="00801B7C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 для подтверждения профессиональной квалификации</w:t>
      </w:r>
      <w:r w:rsidR="00F337ED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801B7C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организация, формирование и развитие сети центров по сертификации квалификаций в соответствии с профессиональными стандартами и квалификационными требованиями</w:t>
      </w:r>
      <w:r w:rsidR="00F337ED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801B7C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координация и контроль деятельности по оценке и присвоению профессиональных квалификаций;</w:t>
      </w:r>
    </w:p>
    <w:p w14:paraId="0FBF8608" w14:textId="733E32D3" w:rsidR="00801B7C" w:rsidRPr="00D803D0" w:rsidRDefault="002B379A" w:rsidP="00520B42">
      <w:pPr>
        <w:spacing w:after="0" w:line="315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520B42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</w:t>
      </w:r>
      <w:r w:rsidR="00801B7C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определении потребности в образовании и </w:t>
      </w:r>
      <w:r w:rsidR="00F337ED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профессиональном </w:t>
      </w:r>
      <w:r w:rsidR="00801B7C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обучении, в разработке </w:t>
      </w:r>
      <w:r w:rsidR="00F337ED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и/или изменении </w:t>
      </w:r>
      <w:r w:rsidR="00801B7C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стандартов профессионального образования, </w:t>
      </w:r>
      <w:r w:rsidR="00801B7C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обновлении и профессионально-общественной аккредитации программ профессионального образования и обучения;</w:t>
      </w:r>
    </w:p>
    <w:p w14:paraId="41859967" w14:textId="4CADA14A" w:rsidR="00801B7C" w:rsidRPr="00D803D0" w:rsidRDefault="002B379A" w:rsidP="00520B42">
      <w:pPr>
        <w:spacing w:after="210" w:line="315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520B42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</w:t>
      </w:r>
      <w:r w:rsidR="00801B7C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и поддержка информационного ресурса </w:t>
      </w:r>
      <w:r w:rsidR="00B20F5A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01B7C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сайта</w:t>
      </w:r>
      <w:r w:rsidR="00B20F5A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01B7C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развития квалификаций и кадрового обеспечения</w:t>
      </w:r>
      <w:r w:rsidR="00494923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воздушного транспорта, </w:t>
      </w:r>
      <w:r w:rsidR="00801B7C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</w:t>
      </w:r>
      <w:r w:rsidR="00494923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01B7C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соответствующей информации на данном ресурсе.</w:t>
      </w:r>
    </w:p>
    <w:p w14:paraId="06A707C3" w14:textId="02E8F6E9" w:rsidR="007E21C4" w:rsidRPr="00D803D0" w:rsidRDefault="007E21C4" w:rsidP="00196B3C">
      <w:pPr>
        <w:spacing w:after="21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5C1FF7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Совет для достижения целей и решения поставленных задач осуществляет следующие функции:</w:t>
      </w:r>
    </w:p>
    <w:p w14:paraId="4EF1E1E9" w14:textId="77777777" w:rsidR="005C1FF7" w:rsidRPr="00D803D0" w:rsidRDefault="005C1FF7" w:rsidP="00520B42">
      <w:pPr>
        <w:pStyle w:val="a7"/>
        <w:numPr>
          <w:ilvl w:val="2"/>
          <w:numId w:val="9"/>
        </w:numPr>
        <w:spacing w:after="210" w:line="31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приоритетные направления развития кадрового потенциала и системы квалификаций воздушного транспорта;</w:t>
      </w:r>
    </w:p>
    <w:p w14:paraId="30749019" w14:textId="3EDDD2EB" w:rsidR="005C1FF7" w:rsidRPr="00D803D0" w:rsidRDefault="00EC4196" w:rsidP="00520B42">
      <w:pPr>
        <w:pStyle w:val="a7"/>
        <w:numPr>
          <w:ilvl w:val="2"/>
          <w:numId w:val="9"/>
        </w:numPr>
        <w:spacing w:after="210" w:line="31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C1FF7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заимодейств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C1FF7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C1FF7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организациями, объединяющими субъекты профессиональной и предпринимательской деятельности, органами государственной власти и местного самоуправления, профессиональными союзами, научными, общественными, образовательными организациями;</w:t>
      </w:r>
    </w:p>
    <w:p w14:paraId="02C8CA81" w14:textId="1E0ECD04" w:rsidR="005C1FF7" w:rsidRPr="00D803D0" w:rsidRDefault="005C1FF7" w:rsidP="00520B42">
      <w:pPr>
        <w:pStyle w:val="a7"/>
        <w:numPr>
          <w:ilvl w:val="2"/>
          <w:numId w:val="9"/>
        </w:numPr>
        <w:spacing w:after="210" w:line="31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создаёт </w:t>
      </w:r>
      <w:r w:rsidR="008E75A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по видам профессиональной деятельности Совета</w:t>
      </w:r>
      <w:r w:rsidR="003664FE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основных задач по отдельным областям, видам профессиональной деятельности, а также </w:t>
      </w:r>
      <w:r w:rsidR="003664FE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комитеты и другие 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органы</w:t>
      </w:r>
      <w:r w:rsidR="00E97E1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решения задач Совета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C0D6BE9" w14:textId="29181CD7" w:rsidR="005C1FF7" w:rsidRPr="00D803D0" w:rsidRDefault="005C1FF7" w:rsidP="00520B42">
      <w:pPr>
        <w:pStyle w:val="a7"/>
        <w:numPr>
          <w:ilvl w:val="2"/>
          <w:numId w:val="9"/>
        </w:numPr>
        <w:spacing w:after="210" w:line="31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</w:t>
      </w:r>
      <w:r w:rsidR="00684D59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для широкого обсуждения вопросов развития профессиональных квалификаций;</w:t>
      </w:r>
    </w:p>
    <w:p w14:paraId="021F49CE" w14:textId="1D1719FB" w:rsidR="005C1FF7" w:rsidRPr="00D803D0" w:rsidRDefault="005C1FF7" w:rsidP="00520B42">
      <w:pPr>
        <w:pStyle w:val="a7"/>
        <w:numPr>
          <w:ilvl w:val="2"/>
          <w:numId w:val="9"/>
        </w:numPr>
        <w:spacing w:after="210" w:line="31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не реже одного раза в год мониторинг рынка труда, обеспечения его потребностей в квалификациях и профессиональном образовании и обучении;</w:t>
      </w:r>
    </w:p>
    <w:p w14:paraId="29344464" w14:textId="77777777" w:rsidR="003B4AA6" w:rsidRPr="00D803D0" w:rsidRDefault="005C1FF7" w:rsidP="00520B42">
      <w:pPr>
        <w:pStyle w:val="a7"/>
        <w:numPr>
          <w:ilvl w:val="2"/>
          <w:numId w:val="9"/>
        </w:numPr>
        <w:spacing w:after="210" w:line="31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и актуализирует профессиональные стандарты и квалификационные требования;</w:t>
      </w:r>
    </w:p>
    <w:p w14:paraId="1F4B939B" w14:textId="737F0BE5" w:rsidR="003B4AA6" w:rsidRPr="00D803D0" w:rsidRDefault="007E21C4" w:rsidP="00520B42">
      <w:pPr>
        <w:pStyle w:val="a7"/>
        <w:numPr>
          <w:ilvl w:val="2"/>
          <w:numId w:val="9"/>
        </w:numPr>
        <w:spacing w:after="210" w:line="31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="003B4AA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</w:t>
      </w:r>
      <w:r w:rsidR="003B4AA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федеральных государственных образовательных стандартов профессионального образования, примерных основных профессиональных образовательных программ и их проектов, оценк</w:t>
      </w:r>
      <w:r w:rsidR="003B4AA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соответствия профессиональным стандартам, подготовк</w:t>
      </w:r>
      <w:r w:rsidR="003B4AA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предложений по совершенствованию указанных стандартов профессионального образования и образовательных программ;</w:t>
      </w:r>
    </w:p>
    <w:p w14:paraId="0F3BE381" w14:textId="77777777" w:rsidR="003B4AA6" w:rsidRPr="00D803D0" w:rsidRDefault="007E21C4" w:rsidP="00520B42">
      <w:pPr>
        <w:pStyle w:val="a7"/>
        <w:numPr>
          <w:ilvl w:val="2"/>
          <w:numId w:val="9"/>
        </w:numPr>
        <w:spacing w:after="210" w:line="31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</w:t>
      </w:r>
      <w:r w:rsidR="003B4AA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ует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профессионально-общественн</w:t>
      </w:r>
      <w:r w:rsidR="003B4AA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аккредитаци</w:t>
      </w:r>
      <w:r w:rsidR="003B4AA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профессиональных образовательных программ, основных программ профессионального обучения и (или) дополнительных профессиональных программ;</w:t>
      </w:r>
    </w:p>
    <w:p w14:paraId="2BF6648C" w14:textId="5DA8F1B1" w:rsidR="007E21C4" w:rsidRPr="00D803D0" w:rsidRDefault="007E21C4" w:rsidP="00520B42">
      <w:pPr>
        <w:pStyle w:val="a7"/>
        <w:numPr>
          <w:ilvl w:val="2"/>
          <w:numId w:val="9"/>
        </w:numPr>
        <w:spacing w:after="210" w:line="31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</w:t>
      </w:r>
      <w:r w:rsidR="003B4AA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ует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независим</w:t>
      </w:r>
      <w:r w:rsidR="003B4AA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</w:t>
      </w:r>
      <w:r w:rsidR="003B4AA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76A7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профессиональных 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квалификации работников или лиц, претендующих на осуществление определенного вида </w:t>
      </w:r>
      <w:r w:rsidR="009F76A7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профессиональной 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(далее соответственно - соискатели, независимая оценка квалификации) по определенному виду профессиональной деятельности, включая:</w:t>
      </w:r>
    </w:p>
    <w:p w14:paraId="399EAB31" w14:textId="54CB96B4" w:rsidR="007E21C4" w:rsidRPr="00D803D0" w:rsidRDefault="007E21C4" w:rsidP="00520B42">
      <w:pPr>
        <w:pStyle w:val="a7"/>
        <w:numPr>
          <w:ilvl w:val="0"/>
          <w:numId w:val="6"/>
        </w:numPr>
        <w:spacing w:after="0" w:line="31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 проектов наименований квалификаций и требовани</w:t>
      </w:r>
      <w:r w:rsidR="002D2DCA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квалификаци</w:t>
      </w:r>
      <w:r w:rsidR="002D2DCA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соответствие которым планируется проводить независимую оценку квалификаци</w:t>
      </w:r>
      <w:r w:rsidR="002D2DCA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квалификации;</w:t>
      </w:r>
    </w:p>
    <w:p w14:paraId="6B589374" w14:textId="14362FF4" w:rsidR="007E21C4" w:rsidRPr="00D803D0" w:rsidRDefault="007E21C4" w:rsidP="00520B42">
      <w:pPr>
        <w:pStyle w:val="a7"/>
        <w:numPr>
          <w:ilvl w:val="0"/>
          <w:numId w:val="6"/>
        </w:numPr>
        <w:spacing w:after="0" w:line="31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отбора организаций для выполнения ими функций центров оценки квалификаций (далее - Центр), наделение их полномочиями по проведению независимой оценки квалификации и проверк</w:t>
      </w:r>
      <w:r w:rsidR="00C97BE8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сведений, представляемых данными организациями в ходе их отбора и наделения полномочиями;</w:t>
      </w:r>
    </w:p>
    <w:p w14:paraId="3B2DDEEE" w14:textId="448EAE98" w:rsidR="007E21C4" w:rsidRPr="00D803D0" w:rsidRDefault="007E21C4" w:rsidP="00520B42">
      <w:pPr>
        <w:pStyle w:val="a7"/>
        <w:numPr>
          <w:ilvl w:val="0"/>
          <w:numId w:val="6"/>
        </w:numPr>
        <w:spacing w:after="0" w:line="31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организацию разработки и утверждени</w:t>
      </w:r>
      <w:r w:rsidR="00493730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оценочных средств по соответствующим квалификациям, которые применяются Центрами при проведении профессионального экзамена по соответствующей квалификации;</w:t>
      </w:r>
    </w:p>
    <w:p w14:paraId="63AD7BC4" w14:textId="3BD0BE3A" w:rsidR="007E21C4" w:rsidRPr="00D803D0" w:rsidRDefault="007E21C4" w:rsidP="00520B42">
      <w:pPr>
        <w:pStyle w:val="a7"/>
        <w:numPr>
          <w:ilvl w:val="0"/>
          <w:numId w:val="6"/>
        </w:numPr>
        <w:spacing w:after="210" w:line="31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на своем официальном сайте в информационно-телекоммуникационной сети "Интернет" (далее - сеть "Интернет") порядка оценки квалификации экспертов Центра, которые планируют участвовать в проведении профессионального экзамена и организаци</w:t>
      </w:r>
      <w:r w:rsidR="00493730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оценки их квалификации;</w:t>
      </w:r>
    </w:p>
    <w:p w14:paraId="5E0B4ED7" w14:textId="77777777" w:rsidR="007E21C4" w:rsidRPr="00D803D0" w:rsidRDefault="007E21C4" w:rsidP="00520B42">
      <w:pPr>
        <w:pStyle w:val="a7"/>
        <w:numPr>
          <w:ilvl w:val="0"/>
          <w:numId w:val="6"/>
        </w:numPr>
        <w:spacing w:after="210" w:line="31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для каждого Центра наименования квалификаций, по которым будет проводиться независимая оценка квалификации;</w:t>
      </w:r>
    </w:p>
    <w:p w14:paraId="0BBE097C" w14:textId="77777777" w:rsidR="007E21C4" w:rsidRPr="00D803D0" w:rsidRDefault="007E21C4" w:rsidP="00520B42">
      <w:pPr>
        <w:pStyle w:val="a7"/>
        <w:numPr>
          <w:ilvl w:val="0"/>
          <w:numId w:val="6"/>
        </w:numPr>
        <w:spacing w:after="210" w:line="31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мониторинга и контроля деятельности Центров;</w:t>
      </w:r>
    </w:p>
    <w:p w14:paraId="04B50D40" w14:textId="77777777" w:rsidR="007E21C4" w:rsidRPr="00D803D0" w:rsidRDefault="007E21C4" w:rsidP="00520B42">
      <w:pPr>
        <w:pStyle w:val="a7"/>
        <w:numPr>
          <w:ilvl w:val="0"/>
          <w:numId w:val="6"/>
        </w:numPr>
        <w:spacing w:after="210" w:line="31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решений о прекращении полномочий Центров;</w:t>
      </w:r>
    </w:p>
    <w:p w14:paraId="0A73479D" w14:textId="77777777" w:rsidR="007E21C4" w:rsidRPr="00D803D0" w:rsidRDefault="007E21C4" w:rsidP="00520B42">
      <w:pPr>
        <w:pStyle w:val="a7"/>
        <w:numPr>
          <w:ilvl w:val="0"/>
          <w:numId w:val="6"/>
        </w:numPr>
        <w:spacing w:after="210" w:line="31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проверку, обработку и признание результатов независимой оценки квалификации, принятие решений о выдаче свидетельств о квалификации Центром;</w:t>
      </w:r>
    </w:p>
    <w:p w14:paraId="58C29E33" w14:textId="5B51EE51" w:rsidR="007E21C4" w:rsidRPr="00D803D0" w:rsidRDefault="007E21C4" w:rsidP="00520B42">
      <w:pPr>
        <w:pStyle w:val="a7"/>
        <w:numPr>
          <w:ilvl w:val="0"/>
          <w:numId w:val="6"/>
        </w:numPr>
        <w:spacing w:after="210" w:line="31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по решению Национального совета независимой оценки квалификаци</w:t>
      </w:r>
      <w:r w:rsidR="00951F81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33D6365" w14:textId="6EF01943" w:rsidR="007E21C4" w:rsidRPr="00D803D0" w:rsidRDefault="007E21C4" w:rsidP="00520B42">
      <w:pPr>
        <w:pStyle w:val="a7"/>
        <w:numPr>
          <w:ilvl w:val="0"/>
          <w:numId w:val="6"/>
        </w:numPr>
        <w:spacing w:after="210" w:line="31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организаци</w:t>
      </w:r>
      <w:r w:rsidR="00951F81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апелляционной комиссии по рассмотрению жалоб, связанных с результатами проведения профессионального экзамена и выдачей свидетельства о квалификации;</w:t>
      </w:r>
    </w:p>
    <w:p w14:paraId="5D5C3E0A" w14:textId="77777777" w:rsidR="007E21C4" w:rsidRPr="00D803D0" w:rsidRDefault="007E21C4" w:rsidP="00520B42">
      <w:pPr>
        <w:pStyle w:val="a7"/>
        <w:numPr>
          <w:ilvl w:val="0"/>
          <w:numId w:val="6"/>
        </w:numPr>
        <w:spacing w:after="210" w:line="31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размещения информации в реестре сведений о проведении независимой оценки квалификации;</w:t>
      </w:r>
    </w:p>
    <w:p w14:paraId="7A7944AF" w14:textId="4D9CA9CD" w:rsidR="007E21C4" w:rsidRPr="00D803D0" w:rsidRDefault="007E21C4" w:rsidP="00520B42">
      <w:pPr>
        <w:pStyle w:val="a7"/>
        <w:numPr>
          <w:ilvl w:val="0"/>
          <w:numId w:val="6"/>
        </w:numPr>
        <w:spacing w:after="210" w:line="31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общедоступных информационных ресурсов, содержащих информацию о деятельности Совета.</w:t>
      </w:r>
    </w:p>
    <w:p w14:paraId="77184272" w14:textId="5DDA2031" w:rsidR="005C1FF7" w:rsidRPr="00D803D0" w:rsidRDefault="005C1FF7" w:rsidP="00520B42">
      <w:pPr>
        <w:pStyle w:val="a7"/>
        <w:numPr>
          <w:ilvl w:val="2"/>
          <w:numId w:val="9"/>
        </w:numPr>
        <w:spacing w:after="210" w:line="31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размещает информацию на информационном ресурсе Национального совета. </w:t>
      </w:r>
    </w:p>
    <w:p w14:paraId="170D5F93" w14:textId="77777777" w:rsidR="005C1FF7" w:rsidRPr="00D803D0" w:rsidRDefault="005C1FF7" w:rsidP="00196B3C">
      <w:pPr>
        <w:pStyle w:val="a7"/>
        <w:spacing w:after="210" w:line="315" w:lineRule="atLeast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F11253" w14:textId="77777777" w:rsidR="00801B7C" w:rsidRPr="00D803D0" w:rsidRDefault="00801B7C" w:rsidP="00196B3C">
      <w:pPr>
        <w:spacing w:after="21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Полномочия </w:t>
      </w:r>
      <w:r w:rsidR="00775656" w:rsidRPr="00D80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D80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овета</w:t>
      </w:r>
    </w:p>
    <w:p w14:paraId="1A58E42E" w14:textId="2F581A63" w:rsidR="00801B7C" w:rsidRPr="00D803D0" w:rsidRDefault="00801B7C" w:rsidP="00196B3C">
      <w:pPr>
        <w:spacing w:after="21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Совет </w:t>
      </w:r>
      <w:r w:rsidR="00F81428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наделен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полномочия</w:t>
      </w:r>
      <w:r w:rsidR="00F81428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реализации своих задач на основании </w:t>
      </w:r>
      <w:r w:rsidR="00F81428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ешения </w:t>
      </w:r>
      <w:r w:rsidR="007D704F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ационального совета об одобрении его создания </w:t>
      </w:r>
      <w:r w:rsidR="00F81428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(Протокол №41 от 05декабря 2019 года)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F366D16" w14:textId="77777777" w:rsidR="00801B7C" w:rsidRPr="00D803D0" w:rsidRDefault="00801B7C" w:rsidP="00196B3C">
      <w:pPr>
        <w:spacing w:after="21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Совет подотчетен </w:t>
      </w:r>
      <w:r w:rsidR="007D704F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ациональному совету и не реже одного раза в год информирует его о своей деятельности и ее результатах.</w:t>
      </w:r>
    </w:p>
    <w:p w14:paraId="4603BD8F" w14:textId="07593825" w:rsidR="00801B7C" w:rsidRPr="00D803D0" w:rsidRDefault="00801B7C" w:rsidP="00196B3C">
      <w:pPr>
        <w:spacing w:after="21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Совет прекращает полномочия на основании решения </w:t>
      </w:r>
      <w:r w:rsidR="007D704F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ационального совета после исключения сведений о </w:t>
      </w:r>
      <w:r w:rsidR="007D704F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овете из реестра советов по развитию профессиональных квалификаций.</w:t>
      </w:r>
    </w:p>
    <w:p w14:paraId="57D29B29" w14:textId="3C5D9A9F" w:rsidR="007E21C4" w:rsidRPr="00D803D0" w:rsidRDefault="002B379A" w:rsidP="00196B3C">
      <w:pPr>
        <w:spacing w:after="21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7E21C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Совет имеет право:</w:t>
      </w:r>
    </w:p>
    <w:p w14:paraId="47ADE87B" w14:textId="238410C9" w:rsidR="007E21C4" w:rsidRPr="00D803D0" w:rsidRDefault="002B379A" w:rsidP="00520B42">
      <w:pPr>
        <w:spacing w:after="0" w:line="315" w:lineRule="atLeast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3.4.1. </w:t>
      </w:r>
      <w:r w:rsidR="007E21C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у Национального совета, Министерств</w:t>
      </w:r>
      <w:r w:rsidR="00C03F5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ведомств Российской Федерации</w:t>
      </w:r>
      <w:r w:rsidR="007E21C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автономной некоммерческой организации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21C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"Национальное агентство развития квалификаций" (далее - Национальное агентство), иных Советов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21C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информацию, необходимую для работы Совета;</w:t>
      </w:r>
    </w:p>
    <w:p w14:paraId="5E6B9191" w14:textId="45F51744" w:rsidR="007E21C4" w:rsidRPr="00D803D0" w:rsidRDefault="002B379A" w:rsidP="00520B42">
      <w:pPr>
        <w:spacing w:after="0" w:line="315" w:lineRule="atLeast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3.4.2. </w:t>
      </w:r>
      <w:r w:rsidR="007E21C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приглашать на заседания Совета членов Национального совета, представителей Национального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21C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агентства, членов других Советов;</w:t>
      </w:r>
    </w:p>
    <w:p w14:paraId="54413597" w14:textId="6E0C6FE7" w:rsidR="007E21C4" w:rsidRPr="00D803D0" w:rsidRDefault="002B379A" w:rsidP="00520B42">
      <w:pPr>
        <w:spacing w:after="0" w:line="315" w:lineRule="atLeast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3.4.3. </w:t>
      </w:r>
      <w:r w:rsidR="00C224D9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21C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к работе Совета экспертов по вопросам, подлежащим рассмотрению Советом,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21C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комиссии</w:t>
      </w:r>
      <w:r w:rsidR="001C3828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видам профессиональной деятельности Совета</w:t>
      </w:r>
      <w:r w:rsidR="007E21C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03F5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комитеты, </w:t>
      </w:r>
      <w:r w:rsidR="007E21C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группы</w:t>
      </w:r>
      <w:r w:rsidR="00C03F5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органы</w:t>
      </w:r>
      <w:r w:rsidR="007E21C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решения задач, относящихся к компетенции Совета;</w:t>
      </w:r>
    </w:p>
    <w:p w14:paraId="04CBA23C" w14:textId="4BE0E3F7" w:rsidR="007E21C4" w:rsidRPr="00D803D0" w:rsidRDefault="002B379A" w:rsidP="00520B42">
      <w:pPr>
        <w:spacing w:after="0" w:line="315" w:lineRule="atLeast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3.4.4. </w:t>
      </w:r>
      <w:r w:rsidR="007E21C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публиковать информацию о деятельности Совета на официальных сайтах организаций в сети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21C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"Интернет", представители которых входят в состав Совета.</w:t>
      </w:r>
    </w:p>
    <w:p w14:paraId="0D9663A2" w14:textId="5D78FCB7" w:rsidR="002B379A" w:rsidRPr="00D803D0" w:rsidRDefault="002B379A" w:rsidP="00196B3C">
      <w:pPr>
        <w:spacing w:after="0" w:line="315" w:lineRule="atLeast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8BE541" w14:textId="77777777" w:rsidR="00801B7C" w:rsidRPr="00D803D0" w:rsidRDefault="00775656" w:rsidP="00196B3C">
      <w:pPr>
        <w:spacing w:after="21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_Hlk30460964"/>
      <w:r w:rsidRPr="00D80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Членство в Совете, организация деятельности Совета</w:t>
      </w:r>
    </w:p>
    <w:bookmarkEnd w:id="1"/>
    <w:p w14:paraId="2ED40A51" w14:textId="25311BE6" w:rsidR="00775656" w:rsidRPr="00D803D0" w:rsidRDefault="00775656" w:rsidP="00196B3C">
      <w:pPr>
        <w:spacing w:after="21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Персональный состав Совета формируется и утверждается его </w:t>
      </w:r>
      <w:r w:rsidR="008C6E02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елем после принятия Национальным Советом решения о создании Совета и одобрения кандидатуры </w:t>
      </w:r>
      <w:r w:rsidR="008C6E02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 Совета.</w:t>
      </w:r>
      <w:r w:rsidR="00595599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Численность Совета не может превышать 31 человека.</w:t>
      </w:r>
      <w:r w:rsidR="00ED4779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Персональный состав Совета формируется на основе представител</w:t>
      </w:r>
      <w:r w:rsidR="005C7A88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заинтересованных сторон - представителей работодателей, профессиональных объединений, работников системы профессионального образования и обучения, органов государственной власти, научных и экспертных организаций с личного согласия кандидата.</w:t>
      </w:r>
    </w:p>
    <w:p w14:paraId="179C8052" w14:textId="7EFFEDDF" w:rsidR="00775656" w:rsidRPr="00D803D0" w:rsidRDefault="005C7A88" w:rsidP="00196B3C">
      <w:pPr>
        <w:spacing w:after="21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lk30461050"/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Прием в Ч</w:t>
      </w:r>
      <w:r w:rsidR="0077565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лены Совета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по предоставлению заинтересованной стороны и личного согласия кандидата. Новые Члены Совета </w:t>
      </w:r>
      <w:r w:rsidR="0077565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утверждаются по представлению </w:t>
      </w:r>
      <w:r w:rsidR="008C6E02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</w:t>
      </w:r>
      <w:r w:rsidR="0077565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 Совета на очередном заседании Совета.</w:t>
      </w:r>
      <w:r w:rsidR="00351C1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bookmarkEnd w:id="2"/>
    <w:p w14:paraId="781F06CE" w14:textId="1DB3DD80" w:rsidR="00020BB9" w:rsidRPr="00D803D0" w:rsidRDefault="005C7A88" w:rsidP="00196B3C">
      <w:pPr>
        <w:spacing w:after="21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bookmarkStart w:id="3" w:name="_Hlk31623426"/>
      <w:r w:rsidR="0077565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Членство в составе Совета прекращается на основании личного заявления члена Совета о выходе из его состава, либо на основании решения Совета.</w:t>
      </w:r>
      <w:r w:rsidR="00FE3ADC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3"/>
      <w:r w:rsidR="00020BB9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Основаниями для решения Совета об исключении Члена Совета из состава Совета являются </w:t>
      </w:r>
      <w:r w:rsidR="007309BB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неучастие</w:t>
      </w:r>
      <w:r w:rsidR="00020BB9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голосовании Членом Совета или его представителем по доверенности более 3-х раз, а также недобросовестное поведение члена Совета, негативно влияющее на репутацию Совета</w:t>
      </w:r>
      <w:r w:rsidR="00846575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72E4C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проявление явного неуважения к решениям Совета и его регламентам</w:t>
      </w:r>
      <w:r w:rsidR="00020BB9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185F86C" w14:textId="4D635E21" w:rsidR="00775656" w:rsidRPr="00D803D0" w:rsidRDefault="00775656" w:rsidP="00196B3C">
      <w:pPr>
        <w:spacing w:after="21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C7A88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BEC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ч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</w:t>
      </w:r>
      <w:r w:rsidR="00B92BEC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Совета:</w:t>
      </w:r>
    </w:p>
    <w:p w14:paraId="4B98142F" w14:textId="37B47FC1" w:rsidR="00775656" w:rsidRPr="00D803D0" w:rsidRDefault="00775656" w:rsidP="00011655">
      <w:pPr>
        <w:pStyle w:val="a7"/>
        <w:numPr>
          <w:ilvl w:val="0"/>
          <w:numId w:val="26"/>
        </w:numPr>
        <w:spacing w:after="0" w:line="315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участвуют в деятельности Совета по реализации установленных полномочий и функций Совета, в том числе в составе комиссий</w:t>
      </w:r>
      <w:r w:rsidR="001C3828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видам профессиональной деятельности Совета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F665B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комитетов, 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 групп и иных органов Совета;</w:t>
      </w:r>
    </w:p>
    <w:p w14:paraId="244B3DD2" w14:textId="2295D240" w:rsidR="00775656" w:rsidRPr="00D803D0" w:rsidRDefault="00775656" w:rsidP="00011655">
      <w:pPr>
        <w:pStyle w:val="a7"/>
        <w:numPr>
          <w:ilvl w:val="0"/>
          <w:numId w:val="26"/>
        </w:numPr>
        <w:spacing w:after="0" w:line="315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 участвуют в заседаниях Совета и в принятии Советом решений;</w:t>
      </w:r>
    </w:p>
    <w:p w14:paraId="758F6698" w14:textId="68AFB17F" w:rsidR="00775656" w:rsidRPr="00D803D0" w:rsidRDefault="00775656" w:rsidP="00011655">
      <w:pPr>
        <w:pStyle w:val="a7"/>
        <w:numPr>
          <w:ilvl w:val="0"/>
          <w:numId w:val="26"/>
        </w:numPr>
        <w:spacing w:after="0" w:line="315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осуществляют от имени Совета взаимодействие с рабочими органами Национального совета, органами государственной законодательной и исполнительной власти и другими организациями в соответствии с определенными </w:t>
      </w:r>
      <w:r w:rsidR="008C6E02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елем Совета полномочиями</w:t>
      </w:r>
      <w:r w:rsidR="00B92BEC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E8B94A0" w14:textId="37394395" w:rsidR="00B92BEC" w:rsidRPr="00D803D0" w:rsidRDefault="00B92BEC" w:rsidP="00011655">
      <w:pPr>
        <w:pStyle w:val="a7"/>
        <w:numPr>
          <w:ilvl w:val="0"/>
          <w:numId w:val="26"/>
        </w:numPr>
        <w:spacing w:after="0" w:line="315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создают рабочие группы для решения временных проектных задач при согласовании наименования рабочей группы, состава участников, руководителя рабочей группы и плана работ исполнительным комитетом.</w:t>
      </w:r>
    </w:p>
    <w:p w14:paraId="0BCAC9CF" w14:textId="77777777" w:rsidR="005D14E0" w:rsidRPr="00D803D0" w:rsidRDefault="005D14E0" w:rsidP="00196B3C">
      <w:pPr>
        <w:spacing w:after="0" w:line="315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5FD619" w14:textId="161FBA5A" w:rsidR="00775656" w:rsidRPr="00D803D0" w:rsidRDefault="005C7A88" w:rsidP="00196B3C">
      <w:pPr>
        <w:spacing w:after="21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77565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7565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обеспечения выполнения установленных функций Совет создаёт </w:t>
      </w:r>
      <w:r w:rsidR="001C3828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по видам профессиональной деятельности Совета</w:t>
      </w:r>
      <w:r w:rsidR="0077565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комитеты, рабочие группы и иные рабочие органы по направлениям своей деятельности.</w:t>
      </w:r>
    </w:p>
    <w:p w14:paraId="0CA540BF" w14:textId="77777777" w:rsidR="00775656" w:rsidRPr="00D803D0" w:rsidRDefault="005C7A88" w:rsidP="00196B3C">
      <w:pPr>
        <w:spacing w:after="21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</w:t>
      </w:r>
      <w:r w:rsidR="0077565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работе в рабочих органах Совета могут быть привлечены лица, не являющиеся членами Совета, в соответствии с их компетенциями на основе личного согласия.</w:t>
      </w:r>
    </w:p>
    <w:p w14:paraId="3AB193B0" w14:textId="42328A9B" w:rsidR="00775656" w:rsidRPr="00D803D0" w:rsidRDefault="005C7A88" w:rsidP="00196B3C">
      <w:pPr>
        <w:spacing w:after="21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</w:t>
      </w:r>
      <w:r w:rsidR="0077565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Заседания Совета проводятся по мере необходимости, но не реже одного раза в </w:t>
      </w:r>
      <w:r w:rsidR="0057564F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</w:t>
      </w:r>
      <w:r w:rsidR="0077565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Заседание Совета считается правомочным, если на нем присутствует не менее половины членов Совета.</w:t>
      </w:r>
    </w:p>
    <w:p w14:paraId="497B9889" w14:textId="77777777" w:rsidR="00775656" w:rsidRPr="00D803D0" w:rsidRDefault="005C7A88" w:rsidP="00196B3C">
      <w:pPr>
        <w:spacing w:after="21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4.8. </w:t>
      </w:r>
      <w:r w:rsidR="0077565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565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заседания Совета формируется </w:t>
      </w:r>
      <w:r w:rsidR="008C6E02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</w:t>
      </w:r>
      <w:r w:rsidR="0077565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елем Совета по предложениям членов Совета.</w:t>
      </w:r>
    </w:p>
    <w:p w14:paraId="25979231" w14:textId="47D1C416" w:rsidR="00775656" w:rsidRPr="00D803D0" w:rsidRDefault="005C7A88" w:rsidP="00196B3C">
      <w:pPr>
        <w:spacing w:after="21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4.9. </w:t>
      </w:r>
      <w:r w:rsidR="0077565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Совета в случае невозможности присутствия на заседании лично имеет право</w:t>
      </w:r>
      <w:r w:rsidR="0057564F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7565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участвовать в заседании удаленно с использованием информационно-коммуникационных технологий, обеспечивающих двустороннюю передачу видео- и аудиосигнала, либо заблаговременно представи</w:t>
      </w:r>
      <w:r w:rsidR="0057564F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77565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 мнение по рассматриваемым вопросам в письменной форме или в форме электронного документа, подписанного электронной подписью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либо направить по доверенности своего представителя </w:t>
      </w:r>
      <w:r w:rsidR="00063715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обсуждении</w:t>
      </w:r>
      <w:r w:rsidR="00A14459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 письменно доверенность</w:t>
      </w:r>
      <w:r w:rsidR="00063715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2D03426" w14:textId="3DCF258D" w:rsidR="008C6E02" w:rsidRPr="00D803D0" w:rsidRDefault="007D02B8" w:rsidP="00196B3C">
      <w:pPr>
        <w:spacing w:after="21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8C6E02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Заседания Совета могут проводиться в форме совместного присутствия Членов, включая аудио и видеоконференции, либо в формах, не требующих их обязательного присутствия (очно-заочная форма).</w:t>
      </w:r>
      <w:r w:rsidR="008C6E02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86D612F" w14:textId="77777777" w:rsidR="008C6E02" w:rsidRPr="00D803D0" w:rsidRDefault="007D02B8" w:rsidP="00196B3C">
      <w:pPr>
        <w:spacing w:after="21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8C6E02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7565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Совета принимаются большинством голосов членов Совета, участвующих в заседании, в том числе в формах, предусмотренных пунктом 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7565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7565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настоящего Положения, с учетом представленного в письменной форме или в форме электронного документа мнения отсутствующих членов Совета (при наличии). </w:t>
      </w:r>
      <w:r w:rsidR="008C6E02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решение Совета считается принятым, если более половины его членов по истечению установленного Председателем Совета срока высказались «за» по соответствующим вопросу. В случае равенства голосов решающим является голос председательствующего на заседании Совета.</w:t>
      </w:r>
    </w:p>
    <w:p w14:paraId="27361793" w14:textId="27280FA2" w:rsidR="008C6E02" w:rsidRPr="00D803D0" w:rsidRDefault="008C6E02" w:rsidP="00196B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4.12. </w:t>
      </w:r>
      <w:r w:rsidR="003A012F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Полномочия </w:t>
      </w:r>
      <w:r w:rsidR="00B06D3D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редседател</w:t>
      </w:r>
      <w:r w:rsidR="003A012F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Совета:</w:t>
      </w:r>
    </w:p>
    <w:p w14:paraId="61333186" w14:textId="7D7817CD" w:rsidR="008C6E02" w:rsidRPr="00D803D0" w:rsidRDefault="008C6E02" w:rsidP="00936DD9">
      <w:pPr>
        <w:pStyle w:val="a7"/>
        <w:numPr>
          <w:ilvl w:val="2"/>
          <w:numId w:val="23"/>
        </w:numPr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заседания Совета;</w:t>
      </w:r>
    </w:p>
    <w:p w14:paraId="03FFDAB1" w14:textId="1F70A615" w:rsidR="008C6E02" w:rsidRPr="00D803D0" w:rsidRDefault="008C6E02" w:rsidP="00936DD9">
      <w:pPr>
        <w:pStyle w:val="a7"/>
        <w:numPr>
          <w:ilvl w:val="2"/>
          <w:numId w:val="23"/>
        </w:numPr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созывает заседание Совета и организует его работу;</w:t>
      </w:r>
    </w:p>
    <w:p w14:paraId="09757931" w14:textId="4F314E7E" w:rsidR="008C6E02" w:rsidRPr="00D803D0" w:rsidRDefault="008C6E02" w:rsidP="00936DD9">
      <w:pPr>
        <w:pStyle w:val="a7"/>
        <w:numPr>
          <w:ilvl w:val="2"/>
          <w:numId w:val="23"/>
        </w:numPr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формы проведения заседания Совета;</w:t>
      </w:r>
    </w:p>
    <w:p w14:paraId="7AB70BD0" w14:textId="467816EF" w:rsidR="008C6E02" w:rsidRPr="00D803D0" w:rsidRDefault="008C6E02" w:rsidP="00936DD9">
      <w:pPr>
        <w:pStyle w:val="a7"/>
        <w:numPr>
          <w:ilvl w:val="2"/>
          <w:numId w:val="23"/>
        </w:numPr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координацию деятельности </w:t>
      </w:r>
      <w:r w:rsidR="008E75A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комиссий по видам профессиональной деятельности Совета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иных рабочих органов Совета по выполнению возложенных на них функций;</w:t>
      </w:r>
    </w:p>
    <w:p w14:paraId="5B4D218C" w14:textId="1811A07E" w:rsidR="008C6E02" w:rsidRPr="00D803D0" w:rsidRDefault="008C6E02" w:rsidP="00936DD9">
      <w:pPr>
        <w:pStyle w:val="a7"/>
        <w:numPr>
          <w:ilvl w:val="2"/>
          <w:numId w:val="23"/>
        </w:numPr>
        <w:tabs>
          <w:tab w:val="left" w:pos="142"/>
        </w:tabs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взаимодействие Совета с Национальным советом, органами федеральной законодательной исполнительной власти и другими организациями.</w:t>
      </w:r>
    </w:p>
    <w:p w14:paraId="12D70977" w14:textId="645957DF" w:rsidR="00B06D3D" w:rsidRPr="00D803D0" w:rsidRDefault="00B06D3D" w:rsidP="00B06D3D">
      <w:pPr>
        <w:pStyle w:val="a7"/>
        <w:numPr>
          <w:ilvl w:val="2"/>
          <w:numId w:val="23"/>
        </w:numPr>
        <w:tabs>
          <w:tab w:val="left" w:pos="142"/>
        </w:tabs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 Аппаратом Председателя Совета;</w:t>
      </w:r>
    </w:p>
    <w:p w14:paraId="77B08C4D" w14:textId="4280D3EB" w:rsidR="00B06D3D" w:rsidRPr="00D803D0" w:rsidRDefault="00B06D3D" w:rsidP="00B06D3D">
      <w:pPr>
        <w:pStyle w:val="a7"/>
        <w:numPr>
          <w:ilvl w:val="2"/>
          <w:numId w:val="23"/>
        </w:numPr>
        <w:tabs>
          <w:tab w:val="left" w:pos="142"/>
        </w:tabs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предложения Аппарата Председателя Совета</w:t>
      </w:r>
      <w:r w:rsidR="00645F9F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34EB390" w14:textId="4617C470" w:rsidR="00645F9F" w:rsidRPr="00D803D0" w:rsidRDefault="00645F9F" w:rsidP="00B06D3D">
      <w:pPr>
        <w:pStyle w:val="a7"/>
        <w:numPr>
          <w:ilvl w:val="2"/>
          <w:numId w:val="23"/>
        </w:numPr>
        <w:tabs>
          <w:tab w:val="left" w:pos="142"/>
        </w:tabs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назначает советников Председателя Совета.</w:t>
      </w:r>
    </w:p>
    <w:p w14:paraId="4B322576" w14:textId="77777777" w:rsidR="00F87D63" w:rsidRPr="00D803D0" w:rsidRDefault="00F87D63" w:rsidP="00F87D63">
      <w:pPr>
        <w:pStyle w:val="a7"/>
        <w:tabs>
          <w:tab w:val="left" w:pos="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034C66" w14:textId="5DD3F0A3" w:rsidR="00B06D3D" w:rsidRPr="00D803D0" w:rsidRDefault="00B06D3D" w:rsidP="00B06D3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4.12.1. Полномочия и состав Аппарата Председателя Совета:</w:t>
      </w:r>
    </w:p>
    <w:p w14:paraId="26C39613" w14:textId="77777777" w:rsidR="00F87D63" w:rsidRPr="00D803D0" w:rsidRDefault="00F87D63" w:rsidP="00B06D3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96CA95" w14:textId="65BA1498" w:rsidR="00B06D3D" w:rsidRPr="00D803D0" w:rsidRDefault="00B06D3D" w:rsidP="00B06D3D">
      <w:pPr>
        <w:tabs>
          <w:tab w:val="left" w:pos="142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Аппарат Председателя Совета формирует и выносит на рассмотрение Председателю Совета предложения о поддержании административно-хозяйственной деятельности и организационно-технического обеспечения деятельности Совета, подписании договоров, соглашений и меморандумов</w:t>
      </w:r>
      <w:r w:rsidR="004E7F6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сотрудничестве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достижения целей и задач Совета и реализации принимаемых Советом решений.»</w:t>
      </w:r>
    </w:p>
    <w:p w14:paraId="7AA8F8F7" w14:textId="4B40507C" w:rsidR="00B06D3D" w:rsidRPr="00D803D0" w:rsidRDefault="00B06D3D" w:rsidP="00B06D3D">
      <w:pPr>
        <w:tabs>
          <w:tab w:val="left" w:pos="142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в состав Аппарата Председателя Совета входят: Председатель Совета, </w:t>
      </w:r>
      <w:r w:rsidR="00425959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тветственный секретарь Совета, </w:t>
      </w:r>
      <w:r w:rsidR="00425959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аместитель Председателя Совета, </w:t>
      </w:r>
      <w:r w:rsidR="00425959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уководитель Исполнительного комитета Совета, </w:t>
      </w:r>
      <w:r w:rsidR="00645F9F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советники Председателя Совета, </w:t>
      </w:r>
      <w:r w:rsidR="00425959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енеральный директор организации, на базе которой создан Совет.</w:t>
      </w:r>
    </w:p>
    <w:p w14:paraId="7D5C8A92" w14:textId="77777777" w:rsidR="00645F9F" w:rsidRPr="00D803D0" w:rsidRDefault="00645F9F" w:rsidP="00B06D3D">
      <w:pPr>
        <w:tabs>
          <w:tab w:val="left" w:pos="142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2C753D" w14:textId="205DAB48" w:rsidR="00645F9F" w:rsidRPr="00D803D0" w:rsidRDefault="00645F9F" w:rsidP="00645F9F">
      <w:pPr>
        <w:tabs>
          <w:tab w:val="left" w:pos="142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4.12.2.  О советнике Председателя Совета.</w:t>
      </w:r>
    </w:p>
    <w:p w14:paraId="3F9A74CF" w14:textId="6F9CE314" w:rsidR="00645F9F" w:rsidRPr="00D803D0" w:rsidRDefault="00645F9F" w:rsidP="00645F9F">
      <w:pPr>
        <w:tabs>
          <w:tab w:val="left" w:pos="142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4.12.2.1. Полномочия Советника Председателя</w:t>
      </w:r>
      <w:r w:rsidR="001C750D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3800643" w14:textId="1D5D9E4C" w:rsidR="00645F9F" w:rsidRPr="00D803D0" w:rsidRDefault="00645F9F" w:rsidP="00645F9F">
      <w:pPr>
        <w:tabs>
          <w:tab w:val="left" w:pos="142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 Советник Председателя </w:t>
      </w:r>
      <w:r w:rsidR="001C750D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является Членом Совета и не участвует в голосованиях;</w:t>
      </w:r>
    </w:p>
    <w:p w14:paraId="6C135D62" w14:textId="494E32D5" w:rsidR="001C750D" w:rsidRPr="00D803D0" w:rsidRDefault="001C750D" w:rsidP="00645F9F">
      <w:pPr>
        <w:tabs>
          <w:tab w:val="left" w:pos="142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Советник Председателя Совета входит в состав Аппарата Председателя Совета;</w:t>
      </w:r>
    </w:p>
    <w:p w14:paraId="017D02BF" w14:textId="72304538" w:rsidR="00645F9F" w:rsidRPr="00D803D0" w:rsidRDefault="000D4B8F" w:rsidP="00645F9F">
      <w:pPr>
        <w:tabs>
          <w:tab w:val="left" w:pos="142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45F9F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Советник Председателя может присутствовать на заседаниях Совета по приглашению Председателя Совета или его заместителей;</w:t>
      </w:r>
    </w:p>
    <w:p w14:paraId="33DF1B06" w14:textId="2EBDDC20" w:rsidR="00645F9F" w:rsidRPr="00D803D0" w:rsidRDefault="000D4B8F" w:rsidP="00645F9F">
      <w:pPr>
        <w:tabs>
          <w:tab w:val="left" w:pos="142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645F9F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Советник может предоставлять Председателю и Совету </w:t>
      </w:r>
      <w:r w:rsidR="001C750D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запросу </w:t>
      </w:r>
      <w:r w:rsidR="00645F9F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рекомендации по вопросам, относящимся к деятельности Совета и области профессиональной квалификации </w:t>
      </w:r>
      <w:r w:rsidR="00837A55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45F9F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оветника</w:t>
      </w:r>
      <w:r w:rsidR="001C750D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11C9385" w14:textId="0E169B5A" w:rsidR="00645F9F" w:rsidRPr="00D803D0" w:rsidRDefault="00645F9F" w:rsidP="00645F9F">
      <w:pPr>
        <w:tabs>
          <w:tab w:val="left" w:pos="142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1C750D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1C750D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к </w:t>
      </w:r>
      <w:r w:rsidR="00837A55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оветнику Председателя:</w:t>
      </w:r>
    </w:p>
    <w:p w14:paraId="1054083C" w14:textId="77777777" w:rsidR="00645F9F" w:rsidRPr="00D803D0" w:rsidRDefault="00645F9F" w:rsidP="00645F9F">
      <w:pPr>
        <w:tabs>
          <w:tab w:val="left" w:pos="142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Советник Председателя должен обладать соответствующим опытом в области деятельности по предоставляемым им рекомендациям; </w:t>
      </w:r>
    </w:p>
    <w:p w14:paraId="02CC9664" w14:textId="77777777" w:rsidR="00645F9F" w:rsidRPr="00D803D0" w:rsidRDefault="00645F9F" w:rsidP="00645F9F">
      <w:pPr>
        <w:tabs>
          <w:tab w:val="left" w:pos="142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Советник назначается решением Председателя Совета;</w:t>
      </w:r>
    </w:p>
    <w:p w14:paraId="437F9E7D" w14:textId="3EA47FD0" w:rsidR="00645F9F" w:rsidRPr="00D803D0" w:rsidRDefault="00645F9F" w:rsidP="00645F9F">
      <w:pPr>
        <w:tabs>
          <w:tab w:val="left" w:pos="142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1C750D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Совета информирует Совет о назначении на должность </w:t>
      </w:r>
      <w:r w:rsidR="001C750D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spellStart"/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оветника</w:t>
      </w:r>
      <w:proofErr w:type="spellEnd"/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Председателя Совета.</w:t>
      </w:r>
    </w:p>
    <w:p w14:paraId="6E719CC8" w14:textId="77777777" w:rsidR="005D14E0" w:rsidRPr="00D803D0" w:rsidRDefault="005D14E0" w:rsidP="00196B3C">
      <w:pPr>
        <w:pStyle w:val="a7"/>
        <w:tabs>
          <w:tab w:val="left" w:pos="142"/>
        </w:tabs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0CE2C8" w14:textId="16B7C34D" w:rsidR="00775656" w:rsidRPr="00D803D0" w:rsidRDefault="008C6E02" w:rsidP="00196B3C">
      <w:pPr>
        <w:spacing w:after="21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4.13. Решением Совета по представлению </w:t>
      </w:r>
      <w:r w:rsidR="00F87D63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редседателя Совета могут утверждаться </w:t>
      </w:r>
      <w:r w:rsidR="00425959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аместитель </w:t>
      </w:r>
      <w:r w:rsidR="00F87D63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редседател</w:t>
      </w:r>
      <w:r w:rsidR="00005D67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Совета, </w:t>
      </w:r>
      <w:r w:rsidR="00425959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тветственный секретарь Совета</w:t>
      </w:r>
      <w:r w:rsidR="006342FA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425959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6342FA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уководитель исполнительного комитета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81604CC" w14:textId="37446B4C" w:rsidR="00D15564" w:rsidRPr="00D803D0" w:rsidRDefault="00D15564" w:rsidP="00196B3C">
      <w:pPr>
        <w:spacing w:after="21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4.14. Полномочия заместителя </w:t>
      </w:r>
      <w:r w:rsidR="00907AC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редседателя Совета:</w:t>
      </w:r>
    </w:p>
    <w:p w14:paraId="28E6CB19" w14:textId="43BC587C" w:rsidR="00D15564" w:rsidRPr="00D803D0" w:rsidRDefault="005D14E0" w:rsidP="00867091">
      <w:pPr>
        <w:pStyle w:val="a7"/>
        <w:numPr>
          <w:ilvl w:val="0"/>
          <w:numId w:val="24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1556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озглавляет </w:t>
      </w:r>
      <w:r w:rsidR="008E75A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комиссию по видам профессиональной деятельности Совета</w:t>
      </w:r>
      <w:r w:rsidR="00D1556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созданную в соответствии типовым положением и </w:t>
      </w:r>
      <w:r w:rsidR="00535815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</w:t>
      </w:r>
      <w:r w:rsidR="00D1556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 Национальным советом;</w:t>
      </w:r>
    </w:p>
    <w:p w14:paraId="390A3920" w14:textId="239226F0" w:rsidR="00D15564" w:rsidRPr="00D803D0" w:rsidRDefault="005D14E0" w:rsidP="00867091">
      <w:pPr>
        <w:pStyle w:val="a7"/>
        <w:numPr>
          <w:ilvl w:val="0"/>
          <w:numId w:val="24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1556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озглавляет заседание Совета в отсутствие </w:t>
      </w:r>
      <w:r w:rsidR="0064302F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1556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редседателя Совета;</w:t>
      </w:r>
    </w:p>
    <w:p w14:paraId="583E5F8F" w14:textId="491E932F" w:rsidR="00D15564" w:rsidRPr="00D803D0" w:rsidRDefault="005D14E0" w:rsidP="00867091">
      <w:pPr>
        <w:pStyle w:val="a7"/>
        <w:numPr>
          <w:ilvl w:val="0"/>
          <w:numId w:val="24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1556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озывает заседания </w:t>
      </w:r>
      <w:r w:rsidR="008E75A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по видам профессиональной деятельности Совета</w:t>
      </w:r>
      <w:r w:rsidR="00D1556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организует ее работу;</w:t>
      </w:r>
    </w:p>
    <w:p w14:paraId="6BE4D01B" w14:textId="3FD3AE11" w:rsidR="00D15564" w:rsidRPr="00D803D0" w:rsidRDefault="005D14E0" w:rsidP="00867091">
      <w:pPr>
        <w:pStyle w:val="a7"/>
        <w:numPr>
          <w:ilvl w:val="0"/>
          <w:numId w:val="24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1556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едет заседания </w:t>
      </w:r>
      <w:r w:rsidR="008E75A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по видам профессиональной деятельности Совета</w:t>
      </w:r>
      <w:r w:rsidR="00D1556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4108FDF" w14:textId="59578B45" w:rsidR="00D15564" w:rsidRPr="00D803D0" w:rsidRDefault="005D14E0" w:rsidP="00867091">
      <w:pPr>
        <w:pStyle w:val="a7"/>
        <w:numPr>
          <w:ilvl w:val="0"/>
          <w:numId w:val="24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1556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пределяет форму проведения заседания </w:t>
      </w:r>
      <w:r w:rsidR="001C3828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по виду профессиональной деятельности Совета</w:t>
      </w:r>
      <w:r w:rsidR="00D1556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A6C45C9" w14:textId="71B63450" w:rsidR="00D15564" w:rsidRPr="00D803D0" w:rsidRDefault="005D14E0" w:rsidP="00867091">
      <w:pPr>
        <w:pStyle w:val="a7"/>
        <w:numPr>
          <w:ilvl w:val="0"/>
          <w:numId w:val="24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1556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существляет координацию деятельности </w:t>
      </w:r>
      <w:r w:rsidR="008E75A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по видам профессиональной деятельности Совета</w:t>
      </w:r>
      <w:r w:rsidR="00D1556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выполнению возложенных на неё задач;</w:t>
      </w:r>
    </w:p>
    <w:p w14:paraId="13C10F2B" w14:textId="3CC8B722" w:rsidR="00D15564" w:rsidRPr="00D803D0" w:rsidRDefault="005D14E0" w:rsidP="00867091">
      <w:pPr>
        <w:pStyle w:val="a7"/>
        <w:numPr>
          <w:ilvl w:val="0"/>
          <w:numId w:val="24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1556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рганизует взаимодействие </w:t>
      </w:r>
      <w:r w:rsidR="008E75A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по видам профессиональной деятельности Совета</w:t>
      </w:r>
      <w:r w:rsidR="00D1556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органами федеральной законодательной и исполнительной власти и другими организациями</w:t>
      </w:r>
      <w:r w:rsidR="0073128E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DB62ADA" w14:textId="565BD3BA" w:rsidR="0073128E" w:rsidRPr="00D803D0" w:rsidRDefault="0073128E" w:rsidP="00867091">
      <w:pPr>
        <w:pStyle w:val="a7"/>
        <w:numPr>
          <w:ilvl w:val="0"/>
          <w:numId w:val="24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 </w:t>
      </w:r>
      <w:r w:rsidR="005A0308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рабочими 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 Совета (</w:t>
      </w:r>
      <w:r w:rsidR="00E3260B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комитетами</w:t>
      </w:r>
      <w:r w:rsidR="005A0308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3260B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рабочими группами</w:t>
      </w:r>
      <w:r w:rsidR="005A0308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другими</w:t>
      </w:r>
      <w:r w:rsidR="00103ACD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92C4A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BD66761" w14:textId="2D05B078" w:rsidR="00292C4A" w:rsidRPr="00D803D0" w:rsidRDefault="00292C4A" w:rsidP="00867091">
      <w:pPr>
        <w:pStyle w:val="a7"/>
        <w:numPr>
          <w:ilvl w:val="0"/>
          <w:numId w:val="24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 в состав Аппарата Председателя Совета.</w:t>
      </w:r>
    </w:p>
    <w:p w14:paraId="51349FA2" w14:textId="6ADCEA22" w:rsidR="00D15564" w:rsidRPr="00D803D0" w:rsidRDefault="00D15564" w:rsidP="00196B3C">
      <w:pPr>
        <w:pStyle w:val="a7"/>
        <w:spacing w:after="210" w:line="315" w:lineRule="atLeast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0F03DA" w14:textId="664D2361" w:rsidR="00D15564" w:rsidRPr="00D803D0" w:rsidRDefault="00D15564" w:rsidP="00196B3C">
      <w:pPr>
        <w:pStyle w:val="a7"/>
        <w:spacing w:after="21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4.15. Полномочия </w:t>
      </w:r>
      <w:r w:rsidR="008B22B7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 с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екретаря Совета:</w:t>
      </w:r>
    </w:p>
    <w:p w14:paraId="7E537B8C" w14:textId="3FAF5A90" w:rsidR="00D15564" w:rsidRPr="00D803D0" w:rsidRDefault="005D14E0" w:rsidP="00867091">
      <w:pPr>
        <w:pStyle w:val="a7"/>
        <w:numPr>
          <w:ilvl w:val="2"/>
          <w:numId w:val="25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1556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отовит материалы к заседаниям Совета и информирует членов Совета по электронной почте о дате и месте проведения заседания и повестк</w:t>
      </w:r>
      <w:r w:rsidR="00357B7A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заседания</w:t>
      </w:r>
      <w:r w:rsidR="00D1556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3B79947" w14:textId="2D3AE5BB" w:rsidR="00D15564" w:rsidRPr="00D803D0" w:rsidRDefault="005D14E0" w:rsidP="00867091">
      <w:pPr>
        <w:pStyle w:val="a7"/>
        <w:numPr>
          <w:ilvl w:val="2"/>
          <w:numId w:val="25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1556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едет протоколы заседания Совета;</w:t>
      </w:r>
    </w:p>
    <w:p w14:paraId="15801688" w14:textId="7E8898BE" w:rsidR="00D15564" w:rsidRPr="00D803D0" w:rsidRDefault="005D14E0" w:rsidP="00867091">
      <w:pPr>
        <w:pStyle w:val="a7"/>
        <w:numPr>
          <w:ilvl w:val="2"/>
          <w:numId w:val="25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1556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рганизует и осуществляет информационный обмен между членами Совета</w:t>
      </w:r>
      <w:r w:rsidR="008B22B7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протокольным решениям</w:t>
      </w:r>
      <w:r w:rsidR="00D1556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DED1BCC" w14:textId="7FC9211A" w:rsidR="00D15564" w:rsidRPr="00D803D0" w:rsidRDefault="005D14E0" w:rsidP="00867091">
      <w:pPr>
        <w:pStyle w:val="a7"/>
        <w:numPr>
          <w:ilvl w:val="2"/>
          <w:numId w:val="25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1556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 данные о каждом члене Совета и следит за актуальностью, содержащейся в нем информации</w:t>
      </w:r>
      <w:r w:rsidR="00CB0048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F427361" w14:textId="76DD27DA" w:rsidR="00D15564" w:rsidRPr="00D803D0" w:rsidRDefault="005D14E0" w:rsidP="00867091">
      <w:pPr>
        <w:pStyle w:val="a7"/>
        <w:numPr>
          <w:ilvl w:val="2"/>
          <w:numId w:val="25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B22B7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рганизует</w:t>
      </w:r>
      <w:r w:rsidR="00D1556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рабочие встречи между заседаниями Совета;</w:t>
      </w:r>
    </w:p>
    <w:p w14:paraId="63515203" w14:textId="072423BE" w:rsidR="00D15564" w:rsidRPr="00D803D0" w:rsidRDefault="005D14E0" w:rsidP="00867091">
      <w:pPr>
        <w:pStyle w:val="a7"/>
        <w:numPr>
          <w:ilvl w:val="2"/>
          <w:numId w:val="25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1556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отовит повестку очередного заседания Совета;</w:t>
      </w:r>
    </w:p>
    <w:p w14:paraId="41C42E02" w14:textId="3F623E8C" w:rsidR="00D15564" w:rsidRPr="00D803D0" w:rsidRDefault="005D14E0" w:rsidP="00867091">
      <w:pPr>
        <w:pStyle w:val="a7"/>
        <w:numPr>
          <w:ilvl w:val="2"/>
          <w:numId w:val="25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D1556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ешает текущие вопросы функционирования Совета, не отнесенные к компетенции вышестоящих органов управления Советом</w:t>
      </w:r>
      <w:r w:rsidR="00292C4A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2E43870" w14:textId="77777777" w:rsidR="00292C4A" w:rsidRPr="00D803D0" w:rsidRDefault="00292C4A" w:rsidP="00292C4A">
      <w:pPr>
        <w:pStyle w:val="a7"/>
        <w:numPr>
          <w:ilvl w:val="2"/>
          <w:numId w:val="25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 в состав Аппарата Председателя Совета.</w:t>
      </w:r>
    </w:p>
    <w:p w14:paraId="0F53F6D3" w14:textId="77777777" w:rsidR="00011655" w:rsidRPr="00D803D0" w:rsidRDefault="00011655" w:rsidP="00011655">
      <w:pPr>
        <w:pStyle w:val="a7"/>
        <w:spacing w:after="210" w:line="31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A50F00" w14:textId="50EDE9B8" w:rsidR="00011655" w:rsidRPr="00D803D0" w:rsidRDefault="008B22B7" w:rsidP="00936DD9">
      <w:pPr>
        <w:pStyle w:val="a7"/>
        <w:numPr>
          <w:ilvl w:val="1"/>
          <w:numId w:val="25"/>
        </w:numPr>
        <w:spacing w:after="21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Полномочия </w:t>
      </w:r>
      <w:r w:rsidR="00183648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исполнительного комитета 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Совета:</w:t>
      </w:r>
    </w:p>
    <w:p w14:paraId="580AED31" w14:textId="38296C6C" w:rsidR="00D8098A" w:rsidRPr="00D803D0" w:rsidRDefault="005D14E0" w:rsidP="00936DD9">
      <w:pPr>
        <w:pStyle w:val="a7"/>
        <w:numPr>
          <w:ilvl w:val="2"/>
          <w:numId w:val="2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</w:t>
      </w:r>
      <w:r w:rsidR="00D8098A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рганизует взаимодействие и сотрудничество с другими советами по профессиональным квалификациям</w:t>
      </w:r>
      <w:r w:rsidR="0073128E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общественными организациями и структурами различн</w:t>
      </w:r>
      <w:r w:rsidR="00106102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73128E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собственности по вопросам деятельности Совета</w:t>
      </w:r>
      <w:r w:rsidR="00D8098A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CDA678F" w14:textId="77777777" w:rsidR="00011655" w:rsidRPr="00D803D0" w:rsidRDefault="005D14E0" w:rsidP="00936DD9">
      <w:pPr>
        <w:pStyle w:val="a7"/>
        <w:numPr>
          <w:ilvl w:val="2"/>
          <w:numId w:val="2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3128E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отовит предложения о планах работы Совета, о создании</w:t>
      </w:r>
      <w:r w:rsidR="00F838A3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и/или изменении</w:t>
      </w:r>
      <w:r w:rsidR="0073128E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групп и других органов 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3128E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овета и в</w:t>
      </w:r>
      <w:r w:rsidR="00F838A3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73128E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 на рассмотрение Советом</w:t>
      </w:r>
      <w:r w:rsidR="005D5A3C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данного Положения</w:t>
      </w:r>
      <w:r w:rsidR="0073128E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E714640" w14:textId="64F019BE" w:rsidR="0073128E" w:rsidRPr="00D803D0" w:rsidRDefault="005D14E0" w:rsidP="00936DD9">
      <w:pPr>
        <w:pStyle w:val="a7"/>
        <w:numPr>
          <w:ilvl w:val="2"/>
          <w:numId w:val="2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3128E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отовит рекомендации по включению в </w:t>
      </w:r>
      <w:r w:rsidR="00F838A3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73128E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лены Совета, а также согласовывает </w:t>
      </w:r>
      <w:r w:rsidR="00F838A3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73128E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ленов комитетов,</w:t>
      </w:r>
      <w:r w:rsidR="00862B2D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комиссий по видам профессиональной деятельности Совета</w:t>
      </w:r>
      <w:r w:rsidR="001A3C6E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3128E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групп</w:t>
      </w:r>
      <w:r w:rsidR="001A3C6E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рабочих органов Совета</w:t>
      </w:r>
      <w:r w:rsidR="0073128E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утвержденной документацией </w:t>
      </w:r>
      <w:r w:rsidR="0073128E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spellStart"/>
      <w:r w:rsidR="0073128E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овета</w:t>
      </w:r>
      <w:proofErr w:type="spellEnd"/>
      <w:r w:rsidR="000463D7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требованиями законодательства</w:t>
      </w:r>
      <w:r w:rsidR="0073128E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127D70E" w14:textId="023A0BE2" w:rsidR="00817EFC" w:rsidRPr="00D803D0" w:rsidRDefault="00817EFC" w:rsidP="00936DD9">
      <w:pPr>
        <w:pStyle w:val="a7"/>
        <w:numPr>
          <w:ilvl w:val="2"/>
          <w:numId w:val="2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согласовывает наименования рабочих групп, их персональны</w:t>
      </w:r>
      <w:r w:rsidR="004F6C5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остав, руководителей и планы р</w:t>
      </w:r>
      <w:r w:rsidR="004F6C5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боты;</w:t>
      </w:r>
    </w:p>
    <w:p w14:paraId="3A403800" w14:textId="4BF8259A" w:rsidR="00827ABA" w:rsidRPr="00D803D0" w:rsidRDefault="00827ABA" w:rsidP="00936DD9">
      <w:pPr>
        <w:pStyle w:val="a7"/>
        <w:numPr>
          <w:ilvl w:val="2"/>
          <w:numId w:val="2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</w:t>
      </w:r>
      <w:r w:rsidR="004D2AB1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каждом заседании Совета)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информирует Совет о</w:t>
      </w:r>
      <w:r w:rsidR="00690D88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организации 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рабочих органов Совета</w:t>
      </w:r>
      <w:r w:rsidR="004151CC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организационных изменениях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690D88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комиссий, 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комитетов, рабочих групп и других органов);</w:t>
      </w:r>
    </w:p>
    <w:p w14:paraId="2CF6607F" w14:textId="339104E6" w:rsidR="0073128E" w:rsidRPr="00D803D0" w:rsidRDefault="005D14E0" w:rsidP="00936DD9">
      <w:pPr>
        <w:pStyle w:val="a7"/>
        <w:numPr>
          <w:ilvl w:val="2"/>
          <w:numId w:val="2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3128E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заимодействует с органами государственной власти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деятельности Совета</w:t>
      </w:r>
      <w:r w:rsidR="0073128E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14:paraId="02E0A402" w14:textId="4355DE11" w:rsidR="0073128E" w:rsidRPr="00D803D0" w:rsidRDefault="005D14E0" w:rsidP="00936DD9">
      <w:pPr>
        <w:pStyle w:val="a7"/>
        <w:numPr>
          <w:ilvl w:val="2"/>
          <w:numId w:val="2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3128E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рганизует текущую работу </w:t>
      </w:r>
      <w:r w:rsidR="0073128E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spellStart"/>
      <w:r w:rsidR="0073128E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овета</w:t>
      </w:r>
      <w:proofErr w:type="spellEnd"/>
      <w:r w:rsidR="0073128E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связанную с деятельностью аппарата Председателя Совета;</w:t>
      </w:r>
    </w:p>
    <w:p w14:paraId="206FF19B" w14:textId="7468BD0F" w:rsidR="0073128E" w:rsidRPr="00D803D0" w:rsidRDefault="005D14E0" w:rsidP="00936DD9">
      <w:pPr>
        <w:pStyle w:val="a7"/>
        <w:numPr>
          <w:ilvl w:val="2"/>
          <w:numId w:val="2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3128E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рганизует взаимодействие </w:t>
      </w:r>
      <w:r w:rsidR="005532CD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</w:t>
      </w:r>
      <w:r w:rsidR="0073128E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средствами массовой информации;</w:t>
      </w:r>
    </w:p>
    <w:p w14:paraId="5D62EF0B" w14:textId="77777777" w:rsidR="00011655" w:rsidRPr="00D803D0" w:rsidRDefault="005D14E0" w:rsidP="00936DD9">
      <w:pPr>
        <w:pStyle w:val="a7"/>
        <w:numPr>
          <w:ilvl w:val="2"/>
          <w:numId w:val="2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3128E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твечает за продвижение деятельности Совета и его органов в сети «</w:t>
      </w:r>
      <w:r w:rsidR="004E236F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3128E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нтернет»;</w:t>
      </w:r>
    </w:p>
    <w:p w14:paraId="5D3707BA" w14:textId="753DB658" w:rsidR="00D8098A" w:rsidRPr="00D803D0" w:rsidRDefault="005D14E0" w:rsidP="00936DD9">
      <w:pPr>
        <w:pStyle w:val="a7"/>
        <w:numPr>
          <w:ilvl w:val="2"/>
          <w:numId w:val="22"/>
        </w:numPr>
        <w:tabs>
          <w:tab w:val="left" w:pos="851"/>
        </w:tabs>
        <w:spacing w:after="12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532CD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рганизует участие Совета в общественных мероприятиях</w:t>
      </w:r>
      <w:r w:rsidR="004D6E5C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отвечает за организацию мероприятий, </w:t>
      </w:r>
      <w:r w:rsidR="004E236F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инициированных или </w:t>
      </w:r>
      <w:r w:rsidR="004D6E5C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поддерживаемых Советом (конференции, форумы, саммиты и другие мероприятия)</w:t>
      </w:r>
      <w:r w:rsidR="00936DD9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23B5737" w14:textId="71BBFF15" w:rsidR="004D6E5C" w:rsidRPr="00D803D0" w:rsidRDefault="005D14E0" w:rsidP="00936DD9">
      <w:pPr>
        <w:pStyle w:val="a7"/>
        <w:numPr>
          <w:ilvl w:val="2"/>
          <w:numId w:val="22"/>
        </w:numPr>
        <w:tabs>
          <w:tab w:val="left" w:pos="851"/>
        </w:tabs>
        <w:spacing w:after="12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D6E5C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твечает за организацию развития деятельности Совета в регионах Российской Федерации</w:t>
      </w:r>
      <w:r w:rsidR="00936DD9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8580D4A" w14:textId="2166C194" w:rsidR="003B1415" w:rsidRPr="00D803D0" w:rsidRDefault="003B1415" w:rsidP="003B1415">
      <w:pPr>
        <w:pStyle w:val="a7"/>
        <w:spacing w:after="21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4.16.1. Требования к руководителю исполнительного комитета</w:t>
      </w:r>
      <w:r w:rsidR="00B803AB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393ED0C" w14:textId="4A274E97" w:rsidR="00B803AB" w:rsidRPr="00D803D0" w:rsidRDefault="00B803AB" w:rsidP="00936DD9">
      <w:pPr>
        <w:pStyle w:val="a7"/>
        <w:numPr>
          <w:ilvl w:val="0"/>
          <w:numId w:val="18"/>
        </w:numPr>
        <w:spacing w:after="210" w:line="315" w:lineRule="atLeast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 исполнительного комитета Совета может быть избран только член Совета;</w:t>
      </w:r>
    </w:p>
    <w:p w14:paraId="3CF9C80A" w14:textId="7F9C3B22" w:rsidR="00B803AB" w:rsidRPr="00D803D0" w:rsidRDefault="00B803AB" w:rsidP="00936DD9">
      <w:pPr>
        <w:pStyle w:val="a7"/>
        <w:numPr>
          <w:ilvl w:val="0"/>
          <w:numId w:val="18"/>
        </w:numPr>
        <w:spacing w:after="210" w:line="315" w:lineRule="atLeast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исполнительного комитета назначается решением Совета по представлению Председателя Совета;</w:t>
      </w:r>
    </w:p>
    <w:p w14:paraId="557C09F0" w14:textId="75FAF54E" w:rsidR="00B803AB" w:rsidRPr="00D803D0" w:rsidRDefault="00B803AB" w:rsidP="00936DD9">
      <w:pPr>
        <w:pStyle w:val="a7"/>
        <w:numPr>
          <w:ilvl w:val="0"/>
          <w:numId w:val="18"/>
        </w:numPr>
        <w:spacing w:after="210" w:line="315" w:lineRule="atLeast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исполнительного комитета Совета должен обладать достаточным опытом в области кадрового обеспечения воздушного транспорта, управленческим опытом, опытом организации мероприятий и положительной деловой репутацией; </w:t>
      </w:r>
    </w:p>
    <w:p w14:paraId="24A3C786" w14:textId="7D1450F7" w:rsidR="00B803AB" w:rsidRPr="00D803D0" w:rsidRDefault="00B803AB" w:rsidP="00936DD9">
      <w:pPr>
        <w:pStyle w:val="a7"/>
        <w:numPr>
          <w:ilvl w:val="0"/>
          <w:numId w:val="18"/>
        </w:numPr>
        <w:spacing w:after="210" w:line="315" w:lineRule="atLeast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</w:t>
      </w:r>
      <w:r w:rsidR="0049785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исполнительного комитета 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прекращает свои полномочия </w:t>
      </w:r>
      <w:r w:rsidR="0049785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Совета об отстранении его от руководства</w:t>
      </w:r>
      <w:r w:rsidR="005A0308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на основании личного заявления</w:t>
      </w:r>
      <w:r w:rsidR="00292C4A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EE63661" w14:textId="77777777" w:rsidR="00292C4A" w:rsidRPr="00D803D0" w:rsidRDefault="00292C4A" w:rsidP="00292C4A">
      <w:pPr>
        <w:pStyle w:val="a7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 в состав Аппарата Председателя Совета.</w:t>
      </w:r>
    </w:p>
    <w:p w14:paraId="10D301B1" w14:textId="77777777" w:rsidR="00292C4A" w:rsidRPr="00D803D0" w:rsidRDefault="00292C4A" w:rsidP="006F1C19">
      <w:pPr>
        <w:pStyle w:val="a7"/>
        <w:spacing w:after="21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9C64AC" w14:textId="1C19475A" w:rsidR="006F1C19" w:rsidRPr="00D803D0" w:rsidRDefault="006F1C19" w:rsidP="006F1C19">
      <w:pPr>
        <w:pStyle w:val="a7"/>
        <w:spacing w:after="21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4.17. О комиссия</w:t>
      </w:r>
      <w:r w:rsidR="0095773B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по видам профессиональной деятельности Совета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0E4F51F" w14:textId="117CD16D" w:rsidR="006F1C19" w:rsidRPr="00D803D0" w:rsidRDefault="006F1C19" w:rsidP="006F1C19">
      <w:pPr>
        <w:pStyle w:val="a7"/>
        <w:spacing w:after="210" w:line="315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4.17.1. Общие требования к комиссиям </w:t>
      </w:r>
      <w:r w:rsidR="0095773B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видам профессиональной деятельности Совета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647BCA9" w14:textId="50CBA905" w:rsidR="006F1C19" w:rsidRPr="00D803D0" w:rsidRDefault="006F1C19" w:rsidP="002C2496">
      <w:pPr>
        <w:pStyle w:val="a7"/>
        <w:numPr>
          <w:ilvl w:val="0"/>
          <w:numId w:val="16"/>
        </w:numPr>
        <w:spacing w:after="21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95773B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видам профессиональной деятельности Совета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создаются по </w:t>
      </w:r>
      <w:r w:rsidR="002C249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определенным видам профессиональной деятельности, относящимся к области профессиональной деятельности, определенной законодательством Российской Федерации, 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закрепленным за Советом</w:t>
      </w:r>
      <w:r w:rsidR="00F54F00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«комиссии по видам профессиональной деятельности Совета»)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61D50AE" w14:textId="3A141780" w:rsidR="002C2496" w:rsidRPr="00D803D0" w:rsidRDefault="00F54F00" w:rsidP="002C2496">
      <w:pPr>
        <w:pStyle w:val="a7"/>
        <w:numPr>
          <w:ilvl w:val="0"/>
          <w:numId w:val="16"/>
        </w:numPr>
        <w:spacing w:after="21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по видам профессиональной деятельности Совета утверждаются Национальным советом</w:t>
      </w:r>
      <w:r w:rsidR="005A6893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решения Совета и поданного заявления в Национальный совет в соответствии с требованиями законодательства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9B1D373" w14:textId="3ED238BC" w:rsidR="007E34CB" w:rsidRPr="00D803D0" w:rsidRDefault="007E34CB" w:rsidP="007E34CB">
      <w:pPr>
        <w:pStyle w:val="a7"/>
        <w:spacing w:after="21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4.17.2. Полномочия комисси</w:t>
      </w:r>
      <w:r w:rsidR="000634F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вид</w:t>
      </w:r>
      <w:r w:rsidR="00091007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деятельности Совета:</w:t>
      </w:r>
    </w:p>
    <w:p w14:paraId="28AE5894" w14:textId="0400AC63" w:rsidR="00971790" w:rsidRPr="00D803D0" w:rsidRDefault="00971790" w:rsidP="00BC4737">
      <w:pPr>
        <w:pStyle w:val="a7"/>
        <w:numPr>
          <w:ilvl w:val="0"/>
          <w:numId w:val="17"/>
        </w:numPr>
        <w:spacing w:after="21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</w:t>
      </w:r>
      <w:r w:rsidR="000634F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за поддержку развития профессиональных квалификаций по видам деятельности Совета;</w:t>
      </w:r>
    </w:p>
    <w:p w14:paraId="0360F70E" w14:textId="7F38AC0A" w:rsidR="00971790" w:rsidRPr="00D803D0" w:rsidRDefault="00F423FC" w:rsidP="00BC4737">
      <w:pPr>
        <w:pStyle w:val="a7"/>
        <w:numPr>
          <w:ilvl w:val="0"/>
          <w:numId w:val="17"/>
        </w:numPr>
        <w:spacing w:after="21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</w:t>
      </w:r>
      <w:r w:rsidR="000634F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ежегодный мониторинг состояния </w:t>
      </w:r>
      <w:r w:rsidR="00F86CDB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результатов 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</w:t>
      </w:r>
      <w:r w:rsidR="00F86CDB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</w:t>
      </w:r>
      <w:r w:rsidR="00F86CDB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квалификаци</w:t>
      </w:r>
      <w:r w:rsidR="00F86CDB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определенному виду профессиональной деятельности при поддержке 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рабочего органа Совета, наделенного полномочиями методической и организационной поддержки мониторинга рынка труда, </w:t>
      </w:r>
      <w:r w:rsidR="00380FDF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его потребностей в квалификациях и профессиональном образовании</w:t>
      </w:r>
      <w:r w:rsidR="00475B33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обучении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836D63B" w14:textId="7F8CDC4B" w:rsidR="000634F6" w:rsidRPr="00D803D0" w:rsidRDefault="000634F6" w:rsidP="000634F6">
      <w:pPr>
        <w:pStyle w:val="a7"/>
        <w:numPr>
          <w:ilvl w:val="0"/>
          <w:numId w:val="17"/>
        </w:numPr>
        <w:spacing w:after="21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и актуализирует профессиональные стандарты и квалификационные требования по виду профессиональной деятельности комиссии;</w:t>
      </w:r>
    </w:p>
    <w:p w14:paraId="5AC56215" w14:textId="16A782EE" w:rsidR="000634F6" w:rsidRPr="00D803D0" w:rsidRDefault="000634F6" w:rsidP="000634F6">
      <w:pPr>
        <w:pStyle w:val="a7"/>
        <w:numPr>
          <w:ilvl w:val="0"/>
          <w:numId w:val="17"/>
        </w:numPr>
        <w:spacing w:after="21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независимую оценку квалификаций по виду профессиональной деятельности комиссии;</w:t>
      </w:r>
    </w:p>
    <w:p w14:paraId="6150B8DC" w14:textId="0623928E" w:rsidR="000634F6" w:rsidRPr="00D803D0" w:rsidRDefault="000634F6" w:rsidP="000634F6">
      <w:pPr>
        <w:pStyle w:val="a7"/>
        <w:numPr>
          <w:ilvl w:val="0"/>
          <w:numId w:val="17"/>
        </w:numPr>
        <w:spacing w:after="21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экспертизу федеральных государственных образовательных стандартов профессионального образования, примерных основных профессиональных образовательных программ и их проектов, оценку их соответствия профессиональным стандартам, подготовку предложений по совершенствованию указанных стандартов профессионального образования и образовательных программ по видам профессиональной деятельности комиссии;</w:t>
      </w:r>
    </w:p>
    <w:p w14:paraId="45822A75" w14:textId="57941A27" w:rsidR="00F423FC" w:rsidRPr="00D803D0" w:rsidRDefault="000634F6" w:rsidP="000634F6">
      <w:pPr>
        <w:pStyle w:val="a7"/>
        <w:numPr>
          <w:ilvl w:val="0"/>
          <w:numId w:val="17"/>
        </w:numPr>
        <w:spacing w:after="21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профессионально-общественную аккредитацию основных профессиональных образовательных программ, основных программ профессионального обучения и (или) дополнительных профессиональных программ по видам профессиональной деятельности комиссии;</w:t>
      </w:r>
    </w:p>
    <w:p w14:paraId="67BC3397" w14:textId="079BD480" w:rsidR="000634F6" w:rsidRPr="00D803D0" w:rsidRDefault="008E39C4" w:rsidP="008E39C4">
      <w:pPr>
        <w:pStyle w:val="a7"/>
        <w:numPr>
          <w:ilvl w:val="0"/>
          <w:numId w:val="17"/>
        </w:numPr>
        <w:spacing w:after="21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запрашивает методическую и организационную поддержку рабочих органов совета, наделенных полномочиями методической и организационной поддержки по направлениям деятельности </w:t>
      </w:r>
      <w:r w:rsidR="00793A27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полномочиям 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Совета.</w:t>
      </w:r>
    </w:p>
    <w:p w14:paraId="56ECE4FD" w14:textId="1F1E7A84" w:rsidR="00091007" w:rsidRPr="00D803D0" w:rsidRDefault="00091007" w:rsidP="00091007">
      <w:pPr>
        <w:pStyle w:val="a7"/>
        <w:spacing w:after="21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4.17.3. Полномочия руководителя комиссии по виду профессиональной деятельности Совета:</w:t>
      </w:r>
    </w:p>
    <w:p w14:paraId="59199EB7" w14:textId="512400A8" w:rsidR="00091007" w:rsidRPr="00D803D0" w:rsidRDefault="00091007" w:rsidP="00FC7615">
      <w:pPr>
        <w:pStyle w:val="a7"/>
        <w:spacing w:after="210" w:line="315" w:lineRule="atLeast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возглавляет комиссии по виду профессиональной деятельности Совета;</w:t>
      </w:r>
    </w:p>
    <w:p w14:paraId="46EAC665" w14:textId="1E914996" w:rsidR="00091007" w:rsidRPr="00D803D0" w:rsidRDefault="00091007" w:rsidP="00FC7615">
      <w:pPr>
        <w:pStyle w:val="a7"/>
        <w:spacing w:after="210" w:line="315" w:lineRule="atLeast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определяет форму проведения заседаний комиссии по виду профессиональной деятельности Совета, созывает заседания, возглавляет и ведет заседание;</w:t>
      </w:r>
    </w:p>
    <w:p w14:paraId="37C9EA75" w14:textId="4F51DF4D" w:rsidR="00091007" w:rsidRPr="00D803D0" w:rsidRDefault="00091007" w:rsidP="00FC7615">
      <w:pPr>
        <w:pStyle w:val="a7"/>
        <w:spacing w:after="210" w:line="315" w:lineRule="atLeast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организует работу комиссии по виду профессиональной деятельности Совета;</w:t>
      </w:r>
    </w:p>
    <w:p w14:paraId="58345535" w14:textId="37C8F215" w:rsidR="00091007" w:rsidRPr="00D803D0" w:rsidRDefault="00091007" w:rsidP="00FC7615">
      <w:pPr>
        <w:pStyle w:val="a7"/>
        <w:spacing w:after="210" w:line="315" w:lineRule="atLeast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формирует и </w:t>
      </w:r>
      <w:r w:rsidR="00B92365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 к рассмотрению Советом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работы комиссии по виду профессиональной деятельности Совета минимум на один год, а также состав комиссии по виду профессиональной деятельности Совета и ее рабочие органы;</w:t>
      </w:r>
    </w:p>
    <w:p w14:paraId="2FE5DDB9" w14:textId="034B20EE" w:rsidR="00FC7615" w:rsidRPr="00D803D0" w:rsidRDefault="00FC7615" w:rsidP="00FC7615">
      <w:pPr>
        <w:pStyle w:val="a7"/>
        <w:spacing w:after="210" w:line="315" w:lineRule="atLeast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   согласовывает кандидатуры руководителей рабочих групп с исполнительным </w:t>
      </w:r>
      <w:r w:rsidR="0077148E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Совета, предоставляя информацию о деловой репутации кандидатур на должности руководителей рабочих групп и других рабочих органов комиссии по виду профессиональной деятельности Совета, а также уведомляет исполнительн</w:t>
      </w:r>
      <w:r w:rsidR="00400529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комитет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о прекращении их полномочий;</w:t>
      </w:r>
    </w:p>
    <w:p w14:paraId="6AB5AFC3" w14:textId="4E8EC319" w:rsidR="00091007" w:rsidRPr="00D803D0" w:rsidRDefault="00FC7615" w:rsidP="00FC7615">
      <w:pPr>
        <w:pStyle w:val="a7"/>
        <w:spacing w:after="210" w:line="315" w:lineRule="atLeast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</w:t>
      </w:r>
      <w:r w:rsidR="00867091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End"/>
      <w:r w:rsidR="00091007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совместно с исполнительным </w:t>
      </w:r>
      <w:r w:rsidR="00400529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</w:t>
      </w:r>
      <w:r w:rsidR="00091007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9744DB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</w:t>
      </w:r>
      <w:r w:rsidR="00091007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44DB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вынесение на рассмотрение Советом</w:t>
      </w:r>
      <w:r w:rsidR="00091007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инициативы создания </w:t>
      </w:r>
      <w:r w:rsidR="009744DB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 органов комиссии, персональный состав</w:t>
      </w:r>
      <w:r w:rsidR="00091007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план работы </w:t>
      </w:r>
      <w:r w:rsidR="009744DB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 органов комиссии по виду профессиональной деятельности Совета.</w:t>
      </w:r>
    </w:p>
    <w:p w14:paraId="37E8A85C" w14:textId="619084D8" w:rsidR="00091007" w:rsidRPr="00D803D0" w:rsidRDefault="00091007" w:rsidP="00FC7615">
      <w:pPr>
        <w:pStyle w:val="a7"/>
        <w:spacing w:after="210" w:line="315" w:lineRule="atLeast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осуществляет координацию деятельности </w:t>
      </w:r>
      <w:r w:rsidR="00FC7615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по виду профессиональной деятельности Совета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выполнению возложенных на н</w:t>
      </w:r>
      <w:r w:rsidR="00FC7615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задач;</w:t>
      </w:r>
    </w:p>
    <w:p w14:paraId="738FB200" w14:textId="00D3F55C" w:rsidR="00091007" w:rsidRPr="00D803D0" w:rsidRDefault="00091007" w:rsidP="00FC7615">
      <w:pPr>
        <w:pStyle w:val="a7"/>
        <w:spacing w:after="210" w:line="315" w:lineRule="atLeast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организует взаимодействие </w:t>
      </w:r>
      <w:r w:rsidR="00FC7615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по виду профессиональной деятельности Совета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органами федеральной законодательной и исполнительной власти и другими организациями;</w:t>
      </w:r>
    </w:p>
    <w:p w14:paraId="6AACAF5F" w14:textId="4DC1A668" w:rsidR="00091007" w:rsidRPr="00D803D0" w:rsidRDefault="00091007" w:rsidP="00FC7615">
      <w:pPr>
        <w:pStyle w:val="a7"/>
        <w:spacing w:after="210" w:line="315" w:lineRule="atLeast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отчитывается по результатам работы </w:t>
      </w:r>
      <w:r w:rsidR="00FC7615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по виду профессиональной деятельности Совета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реже 2-х раз в год перед Советом;</w:t>
      </w:r>
    </w:p>
    <w:p w14:paraId="7DD0B5A3" w14:textId="14E6D12E" w:rsidR="00091007" w:rsidRPr="00D803D0" w:rsidRDefault="00091007" w:rsidP="00FC7615">
      <w:pPr>
        <w:pStyle w:val="a7"/>
        <w:spacing w:after="210" w:line="315" w:lineRule="atLeast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несет ответственность за результаты деятельности </w:t>
      </w:r>
      <w:r w:rsidR="00E05772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</w:t>
      </w:r>
      <w:r w:rsidR="00FC7615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виду профессиональной деятельности Совета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</w:t>
      </w:r>
      <w:r w:rsidR="00E05772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органов перед Советом;</w:t>
      </w:r>
    </w:p>
    <w:p w14:paraId="4AD51E28" w14:textId="6634CDA5" w:rsidR="00091007" w:rsidRPr="00D803D0" w:rsidRDefault="00091007" w:rsidP="00FC7615">
      <w:pPr>
        <w:pStyle w:val="a7"/>
        <w:spacing w:after="210" w:line="315" w:lineRule="atLeast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л)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согласовывает публикации и любые комментарии, даваемые в средства массовой информации с членом Совета или органом Совета, ответственным</w:t>
      </w:r>
      <w:r w:rsidR="005E2C08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взаимодействие со средствами массовой информации.   </w:t>
      </w:r>
    </w:p>
    <w:p w14:paraId="6CF2CCC1" w14:textId="43A50D18" w:rsidR="00091007" w:rsidRPr="00D803D0" w:rsidRDefault="00091007" w:rsidP="00FC7615">
      <w:pPr>
        <w:pStyle w:val="a7"/>
        <w:spacing w:after="21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4.17.</w:t>
      </w:r>
      <w:r w:rsidR="00E247FE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Требования к руководителю </w:t>
      </w:r>
      <w:r w:rsidR="00E247FE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по виду профессиональной деятельности Совета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9A5FB5B" w14:textId="6D7FA19D" w:rsidR="00091007" w:rsidRPr="00D803D0" w:rsidRDefault="00091007" w:rsidP="0099146C">
      <w:pPr>
        <w:pStyle w:val="a7"/>
        <w:spacing w:after="210" w:line="315" w:lineRule="atLeast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3D98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дител</w:t>
      </w:r>
      <w:r w:rsidR="00313D98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комиссии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47FE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виду профессиональной деятельности Совета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избран только член Совета;</w:t>
      </w:r>
    </w:p>
    <w:p w14:paraId="2FA8939F" w14:textId="216F47AA" w:rsidR="00091007" w:rsidRPr="00D803D0" w:rsidRDefault="00091007" w:rsidP="0099146C">
      <w:pPr>
        <w:pStyle w:val="a7"/>
        <w:spacing w:after="210" w:line="315" w:lineRule="atLeast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руководителем </w:t>
      </w:r>
      <w:r w:rsidR="00313D98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по виду профессиональной деятельности Совета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назначается одобренная предварительно </w:t>
      </w:r>
      <w:r w:rsidR="00F17E3B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исполнительным комитетом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кандидатура, </w:t>
      </w:r>
      <w:r w:rsidR="00F17E3B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избранная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Совета</w:t>
      </w:r>
      <w:r w:rsidR="00F17E3B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утвержденная Национальным советом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1341220" w14:textId="5AA80AA8" w:rsidR="00091007" w:rsidRPr="00D803D0" w:rsidRDefault="00091007" w:rsidP="0099146C">
      <w:pPr>
        <w:pStyle w:val="a7"/>
        <w:spacing w:after="210" w:line="315" w:lineRule="atLeast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руководитель </w:t>
      </w:r>
      <w:r w:rsidR="00313D98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по виду профессиональной деятельности Совета 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 обладать достаточным опытом в области кадрового обеспечения воздушного транспорта и положительной деловой репутацией; </w:t>
      </w:r>
    </w:p>
    <w:p w14:paraId="427823D3" w14:textId="0EB74E60" w:rsidR="007E34CB" w:rsidRPr="00D803D0" w:rsidRDefault="00091007" w:rsidP="00F17E3B">
      <w:pPr>
        <w:pStyle w:val="a7"/>
        <w:spacing w:after="210" w:line="315" w:lineRule="atLeast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17E3B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уководитель </w:t>
      </w:r>
      <w:r w:rsidR="0099146C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по виду профессиональной деятельности Совета 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прекращает свои полномочия </w:t>
      </w:r>
      <w:r w:rsidR="00425D98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</w:t>
      </w:r>
      <w:r w:rsidR="00425D98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об отстранении </w:t>
      </w:r>
      <w:r w:rsidR="0099146C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руководства </w:t>
      </w:r>
      <w:r w:rsidR="0099146C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по виду профессиональной деятельности Совета</w:t>
      </w:r>
      <w:r w:rsidR="005A0308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на основании личного заявления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E34CB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E91DB90" w14:textId="77777777" w:rsidR="007B78BE" w:rsidRPr="00D803D0" w:rsidRDefault="007B78BE" w:rsidP="0099146C">
      <w:pPr>
        <w:pStyle w:val="a7"/>
        <w:spacing w:after="210" w:line="315" w:lineRule="atLeast"/>
        <w:ind w:left="709"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AA02EA" w14:textId="212CB294" w:rsidR="005C1534" w:rsidRPr="00D803D0" w:rsidRDefault="005C1534" w:rsidP="005C1534">
      <w:pPr>
        <w:pStyle w:val="a7"/>
        <w:spacing w:after="210" w:line="315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6F1C19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О комитетах Совета</w:t>
      </w:r>
      <w:r w:rsidR="00971790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306B595" w14:textId="47897430" w:rsidR="006F1C19" w:rsidRPr="00D803D0" w:rsidRDefault="006F1C19" w:rsidP="005C1534">
      <w:pPr>
        <w:pStyle w:val="a7"/>
        <w:spacing w:after="210" w:line="315" w:lineRule="atLeast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4.18.1. Общие требования к комитетам Совета:</w:t>
      </w:r>
    </w:p>
    <w:p w14:paraId="423E981C" w14:textId="2CC0E17F" w:rsidR="005C1534" w:rsidRPr="00D803D0" w:rsidRDefault="005C1534" w:rsidP="005C1534">
      <w:pPr>
        <w:pStyle w:val="a7"/>
        <w:numPr>
          <w:ilvl w:val="0"/>
          <w:numId w:val="10"/>
        </w:numPr>
        <w:spacing w:after="210" w:line="31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комитеты формируются для решения задач по направлениям деятельности Совета;</w:t>
      </w:r>
    </w:p>
    <w:p w14:paraId="3597C5AA" w14:textId="6AA46C04" w:rsidR="004C7399" w:rsidRPr="00D803D0" w:rsidRDefault="004C7399" w:rsidP="004C7399">
      <w:pPr>
        <w:pStyle w:val="a7"/>
        <w:numPr>
          <w:ilvl w:val="0"/>
          <w:numId w:val="10"/>
        </w:numPr>
        <w:spacing w:after="210" w:line="31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Совета разрабатывает проекты основных методических</w:t>
      </w:r>
      <w:r w:rsidR="000A4148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рекомендательных 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регламентирующих документов по направлению деятельности Совета;</w:t>
      </w:r>
    </w:p>
    <w:p w14:paraId="765E407C" w14:textId="603D6AD9" w:rsidR="005C1534" w:rsidRPr="00D803D0" w:rsidRDefault="005C1534" w:rsidP="005C1534">
      <w:pPr>
        <w:pStyle w:val="a7"/>
        <w:numPr>
          <w:ilvl w:val="0"/>
          <w:numId w:val="10"/>
        </w:numPr>
        <w:spacing w:after="210" w:line="31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инициировать создание комитета может любой член Совета, вынося на заедание Совета аргументированную позицию о необходимости создания комитета Совета по направлению деятельности;</w:t>
      </w:r>
    </w:p>
    <w:p w14:paraId="18DCDED8" w14:textId="1CFAA4B0" w:rsidR="005C1534" w:rsidRPr="00D803D0" w:rsidRDefault="005C1534" w:rsidP="005C1534">
      <w:pPr>
        <w:pStyle w:val="a7"/>
        <w:numPr>
          <w:ilvl w:val="0"/>
          <w:numId w:val="10"/>
        </w:numPr>
        <w:spacing w:after="210" w:line="31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создании комитета Совета принимается голосованием Совета;</w:t>
      </w:r>
    </w:p>
    <w:p w14:paraId="62A00DFF" w14:textId="36A6C460" w:rsidR="005C1534" w:rsidRPr="00D803D0" w:rsidRDefault="005C1534" w:rsidP="005C1534">
      <w:pPr>
        <w:pStyle w:val="a7"/>
        <w:numPr>
          <w:ilvl w:val="0"/>
          <w:numId w:val="10"/>
        </w:numPr>
        <w:spacing w:after="210" w:line="31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Совета действует по утвержденному Советом ежегодному плану;</w:t>
      </w:r>
    </w:p>
    <w:p w14:paraId="3145E9D9" w14:textId="304FDD0C" w:rsidR="005C1534" w:rsidRPr="00D803D0" w:rsidRDefault="005C1534" w:rsidP="005C1534">
      <w:pPr>
        <w:pStyle w:val="a7"/>
        <w:numPr>
          <w:ilvl w:val="0"/>
          <w:numId w:val="10"/>
        </w:numPr>
        <w:spacing w:after="210" w:line="31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 Совета может создавать рабочие группы для решения поставленных задач, а также формировать их персональный состав, </w:t>
      </w:r>
      <w:r w:rsidR="007F3ADF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согласовав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предварительно наименование рабочей группы или другого органа, персональный состав, </w:t>
      </w:r>
      <w:r w:rsidR="007F3ADF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кандидатуру 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руководителя рабочего органа и план его работы с </w:t>
      </w:r>
      <w:r w:rsidR="007F3ADF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сполнительным </w:t>
      </w:r>
      <w:r w:rsidR="00400529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Совета.</w:t>
      </w:r>
    </w:p>
    <w:p w14:paraId="3ECA5DDC" w14:textId="26704C85" w:rsidR="006F1E54" w:rsidRPr="00D803D0" w:rsidRDefault="005C1534" w:rsidP="00A01D72">
      <w:pPr>
        <w:pStyle w:val="a7"/>
        <w:spacing w:after="21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A01D72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01D72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F1E5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комитетов Совета:</w:t>
      </w:r>
    </w:p>
    <w:p w14:paraId="3D344117" w14:textId="619C46B3" w:rsidR="006F1E54" w:rsidRPr="00D803D0" w:rsidRDefault="003525EF" w:rsidP="00A30867">
      <w:pPr>
        <w:pStyle w:val="a7"/>
        <w:numPr>
          <w:ilvl w:val="0"/>
          <w:numId w:val="27"/>
        </w:numPr>
        <w:spacing w:after="21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6F1E5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азрабатывают стандарты</w:t>
      </w:r>
      <w:r w:rsidR="00A30867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1E5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направлениям деятельности Совета, методические рекомендации, регламенты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локальные нормативные</w:t>
      </w:r>
      <w:r w:rsidR="006F1E5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A30867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организуют внедрение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57C771E" w14:textId="51B6C706" w:rsidR="003525EF" w:rsidRPr="00D803D0" w:rsidRDefault="003525EF" w:rsidP="00A30867">
      <w:pPr>
        <w:pStyle w:val="a7"/>
        <w:numPr>
          <w:ilvl w:val="0"/>
          <w:numId w:val="27"/>
        </w:numPr>
        <w:spacing w:after="21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</w:t>
      </w:r>
      <w:r w:rsidR="008630B9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методическую и консультационную поддержку по направлениям деятельности Совета и комиссий Совета по видам профессиональной деятельности</w:t>
      </w:r>
      <w:r w:rsidR="00A30867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228E71F" w14:textId="17DB5AA0" w:rsidR="005C1534" w:rsidRPr="00D803D0" w:rsidRDefault="002A635D" w:rsidP="00A01D72">
      <w:pPr>
        <w:pStyle w:val="a7"/>
        <w:spacing w:after="21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4.18.3. </w:t>
      </w:r>
      <w:r w:rsidR="005C153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руководителя комитета Совета:</w:t>
      </w:r>
    </w:p>
    <w:p w14:paraId="5637806E" w14:textId="10B16473" w:rsidR="005C1534" w:rsidRPr="00D803D0" w:rsidRDefault="005C1534" w:rsidP="000E5963">
      <w:pPr>
        <w:pStyle w:val="a7"/>
        <w:numPr>
          <w:ilvl w:val="0"/>
          <w:numId w:val="11"/>
        </w:numPr>
        <w:spacing w:after="210" w:line="31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возглавляет комитет по направлению деятельности Совета;</w:t>
      </w:r>
    </w:p>
    <w:p w14:paraId="2A46D294" w14:textId="52F8C733" w:rsidR="005C1534" w:rsidRPr="00D803D0" w:rsidRDefault="005C1534" w:rsidP="000E5963">
      <w:pPr>
        <w:pStyle w:val="a7"/>
        <w:numPr>
          <w:ilvl w:val="0"/>
          <w:numId w:val="11"/>
        </w:numPr>
        <w:spacing w:after="210" w:line="31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форму проведения заседания комитета, созывает заседания комитета, возглавляет и ведет заседание комитета Совета;</w:t>
      </w:r>
    </w:p>
    <w:p w14:paraId="7A0950B4" w14:textId="2E232896" w:rsidR="005C1534" w:rsidRPr="00D803D0" w:rsidRDefault="005C1534" w:rsidP="000E5963">
      <w:pPr>
        <w:pStyle w:val="a7"/>
        <w:numPr>
          <w:ilvl w:val="0"/>
          <w:numId w:val="11"/>
        </w:numPr>
        <w:spacing w:after="210" w:line="31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работу комитета;</w:t>
      </w:r>
    </w:p>
    <w:p w14:paraId="5269FA88" w14:textId="1DA2FCAA" w:rsidR="005C1534" w:rsidRPr="00D803D0" w:rsidRDefault="005C1534" w:rsidP="000E5963">
      <w:pPr>
        <w:pStyle w:val="a7"/>
        <w:numPr>
          <w:ilvl w:val="0"/>
          <w:numId w:val="11"/>
        </w:numPr>
        <w:spacing w:after="210" w:line="31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план работы комитета минимум на один год, а также состав комитета и его рабочие органы;</w:t>
      </w:r>
    </w:p>
    <w:p w14:paraId="46BD1809" w14:textId="1768CD0C" w:rsidR="005C1534" w:rsidRPr="00D803D0" w:rsidRDefault="005C1534" w:rsidP="000E5963">
      <w:pPr>
        <w:pStyle w:val="a7"/>
        <w:numPr>
          <w:ilvl w:val="0"/>
          <w:numId w:val="11"/>
        </w:numPr>
        <w:spacing w:after="210" w:line="31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</w:t>
      </w:r>
      <w:r w:rsidR="000E5963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с </w:t>
      </w:r>
      <w:r w:rsidR="007F3ADF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5963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сполнительным </w:t>
      </w:r>
      <w:r w:rsidR="00DF7089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комитетом</w:t>
      </w:r>
      <w:r w:rsidR="000E5963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6E0A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вынесение на рассмотрение Советом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инициативы создания </w:t>
      </w:r>
      <w:r w:rsidR="000E5963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комитета 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план работы комитета;</w:t>
      </w:r>
    </w:p>
    <w:p w14:paraId="5F4FE8EF" w14:textId="6FB7B6F0" w:rsidR="005C1534" w:rsidRPr="00D803D0" w:rsidRDefault="005C1534" w:rsidP="000E5963">
      <w:pPr>
        <w:pStyle w:val="a7"/>
        <w:numPr>
          <w:ilvl w:val="0"/>
          <w:numId w:val="11"/>
        </w:numPr>
        <w:spacing w:after="210" w:line="31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согласовывает кандидатуры руководителей рабочих групп с </w:t>
      </w:r>
      <w:r w:rsidR="007F3ADF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сполнительным </w:t>
      </w:r>
      <w:r w:rsidR="001D573B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комитетом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Совета, предоставляя информацию о деловой репутации кандидатур на должности 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руководителей </w:t>
      </w:r>
      <w:r w:rsidR="000E5963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абочих групп и других рабочих органов </w:t>
      </w:r>
      <w:r w:rsidR="000E5963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омитета, а также уведомляет </w:t>
      </w:r>
      <w:r w:rsidR="007F3ADF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сполнитель</w:t>
      </w:r>
      <w:r w:rsidR="001D573B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ный комитет 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о прекращении их полномочий;</w:t>
      </w:r>
    </w:p>
    <w:p w14:paraId="17A80699" w14:textId="40A41D9D" w:rsidR="005C1534" w:rsidRPr="00D803D0" w:rsidRDefault="005C1534" w:rsidP="000E5963">
      <w:pPr>
        <w:pStyle w:val="a7"/>
        <w:numPr>
          <w:ilvl w:val="0"/>
          <w:numId w:val="11"/>
        </w:numPr>
        <w:spacing w:after="210" w:line="31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координацию деятельности </w:t>
      </w:r>
      <w:r w:rsidR="000E5963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омитета по выполнению возложенных на него задач;</w:t>
      </w:r>
    </w:p>
    <w:p w14:paraId="2411D308" w14:textId="2205769D" w:rsidR="005C1534" w:rsidRPr="00D803D0" w:rsidRDefault="005C1534" w:rsidP="000E5963">
      <w:pPr>
        <w:pStyle w:val="a7"/>
        <w:numPr>
          <w:ilvl w:val="0"/>
          <w:numId w:val="11"/>
        </w:numPr>
        <w:spacing w:after="210" w:line="31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взаимодействие </w:t>
      </w:r>
      <w:r w:rsidR="000E5963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омитета с органами федеральной законодательной и исполнительной власти и другими организациями;</w:t>
      </w:r>
    </w:p>
    <w:p w14:paraId="5AD99D44" w14:textId="672B5CE2" w:rsidR="005C1534" w:rsidRPr="00D803D0" w:rsidRDefault="005C1534" w:rsidP="000E5963">
      <w:pPr>
        <w:pStyle w:val="a7"/>
        <w:numPr>
          <w:ilvl w:val="0"/>
          <w:numId w:val="11"/>
        </w:numPr>
        <w:spacing w:after="210" w:line="31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отчитывается по результатам работы </w:t>
      </w:r>
      <w:r w:rsidR="000E5963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омитета не реже 2-х раз в год перед Советом;</w:t>
      </w:r>
    </w:p>
    <w:p w14:paraId="69731EDB" w14:textId="6E5A9B38" w:rsidR="005C1534" w:rsidRPr="00D803D0" w:rsidRDefault="000E5963" w:rsidP="000E5963">
      <w:pPr>
        <w:pStyle w:val="a7"/>
        <w:numPr>
          <w:ilvl w:val="0"/>
          <w:numId w:val="11"/>
        </w:numPr>
        <w:spacing w:after="210" w:line="31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C153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есет ответственность за результаты деятельности 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C153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омитета и его рабочих органов перед Советом;</w:t>
      </w:r>
    </w:p>
    <w:p w14:paraId="007399A5" w14:textId="6911A429" w:rsidR="005C1534" w:rsidRPr="00D803D0" w:rsidRDefault="005C1534" w:rsidP="000E5963">
      <w:pPr>
        <w:pStyle w:val="a7"/>
        <w:numPr>
          <w:ilvl w:val="0"/>
          <w:numId w:val="11"/>
        </w:numPr>
        <w:spacing w:after="210" w:line="31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согласовывает публикации и любые комментарии, даваемые в средства массовой информации с членом Совета или органом Совета, ответственным</w:t>
      </w:r>
      <w:r w:rsidR="006A6791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взаимодействие со средствами массовой информации.   </w:t>
      </w:r>
    </w:p>
    <w:p w14:paraId="6DD9F980" w14:textId="3D1DD99E" w:rsidR="005C1534" w:rsidRPr="00D803D0" w:rsidRDefault="00A35076" w:rsidP="00A35076">
      <w:pPr>
        <w:pStyle w:val="a7"/>
        <w:spacing w:after="210" w:line="315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825DD0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A635D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C153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руководителю</w:t>
      </w:r>
      <w:r w:rsidR="00825DD0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5C153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омитета Совета:</w:t>
      </w:r>
    </w:p>
    <w:p w14:paraId="5E4583EF" w14:textId="78B3569E" w:rsidR="005C1534" w:rsidRPr="00D803D0" w:rsidRDefault="005C1534" w:rsidP="00385AD2">
      <w:pPr>
        <w:pStyle w:val="a7"/>
        <w:numPr>
          <w:ilvl w:val="0"/>
          <w:numId w:val="12"/>
        </w:numPr>
        <w:spacing w:after="210" w:line="31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</w:t>
      </w:r>
      <w:r w:rsidR="00A3507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уководителя </w:t>
      </w:r>
      <w:r w:rsidR="00A3507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омитета Совета может быть избран только член Совета;</w:t>
      </w:r>
    </w:p>
    <w:p w14:paraId="130EDF04" w14:textId="2F7634D1" w:rsidR="00A35076" w:rsidRPr="00D803D0" w:rsidRDefault="00A35076" w:rsidP="00385AD2">
      <w:pPr>
        <w:pStyle w:val="a7"/>
        <w:numPr>
          <w:ilvl w:val="0"/>
          <w:numId w:val="12"/>
        </w:numPr>
        <w:spacing w:after="210" w:line="31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руководителем комитета назначается одобренная предварительно </w:t>
      </w:r>
      <w:r w:rsidR="001D573B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сполнительным </w:t>
      </w:r>
      <w:r w:rsidR="001D573B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комитетом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кандидатура, </w:t>
      </w:r>
      <w:r w:rsidR="005D7B2A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DF7089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нная решением Совета;</w:t>
      </w:r>
    </w:p>
    <w:p w14:paraId="2BE34483" w14:textId="361F0728" w:rsidR="005C1534" w:rsidRPr="00D803D0" w:rsidRDefault="00A35076" w:rsidP="00385AD2">
      <w:pPr>
        <w:pStyle w:val="a7"/>
        <w:numPr>
          <w:ilvl w:val="0"/>
          <w:numId w:val="12"/>
        </w:numPr>
        <w:spacing w:after="210" w:line="31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5C153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уководитель 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C153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омитета Совета должен обладать достаточным опытом в области </w:t>
      </w:r>
      <w:r w:rsidR="008D0680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комитета</w:t>
      </w:r>
      <w:r w:rsidR="005C153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положительной деловой репутацией; </w:t>
      </w:r>
    </w:p>
    <w:p w14:paraId="48C82384" w14:textId="05AF9080" w:rsidR="005C1534" w:rsidRPr="00D803D0" w:rsidRDefault="00A35076" w:rsidP="00385AD2">
      <w:pPr>
        <w:pStyle w:val="a7"/>
        <w:numPr>
          <w:ilvl w:val="0"/>
          <w:numId w:val="12"/>
        </w:numPr>
        <w:spacing w:after="210" w:line="31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5C153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уководитель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5C153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омитета Совета избирается Совет</w:t>
      </w:r>
      <w:r w:rsidR="00843A12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5C153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1075532" w14:textId="5443EAFB" w:rsidR="00A35076" w:rsidRPr="00D803D0" w:rsidRDefault="00A35076" w:rsidP="00385AD2">
      <w:pPr>
        <w:pStyle w:val="a7"/>
        <w:numPr>
          <w:ilvl w:val="0"/>
          <w:numId w:val="12"/>
        </w:numPr>
        <w:spacing w:after="210" w:line="31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5C153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уководитель 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C153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омитета Совета прекращает свои полномочия </w:t>
      </w:r>
      <w:r w:rsidR="00DF7089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5C153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</w:t>
      </w:r>
      <w:r w:rsidR="00DF7089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</w:t>
      </w:r>
      <w:r w:rsidR="005C153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отстранении от руководства 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C153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омитетом Совета</w:t>
      </w:r>
      <w:r w:rsidR="00843A12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на основании личного заявления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0CA0029" w14:textId="608E6AE0" w:rsidR="005C1534" w:rsidRPr="00D803D0" w:rsidRDefault="005C1534" w:rsidP="005C1534">
      <w:pPr>
        <w:pStyle w:val="a7"/>
        <w:spacing w:after="21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A6FB01" w14:textId="11580C71" w:rsidR="00C04255" w:rsidRPr="00D803D0" w:rsidRDefault="00C04255" w:rsidP="00C04255">
      <w:pPr>
        <w:pStyle w:val="a7"/>
        <w:spacing w:after="21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E23C2D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85AD2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рабочих группах Совета</w:t>
      </w:r>
      <w:r w:rsidR="00E23C2D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9E1F395" w14:textId="165CAEDB" w:rsidR="00E23C2D" w:rsidRPr="00D803D0" w:rsidRDefault="00E23C2D" w:rsidP="00C04255">
      <w:pPr>
        <w:pStyle w:val="a7"/>
        <w:spacing w:after="21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4.19.1. Общие требования к рабочим группам Совета:</w:t>
      </w:r>
    </w:p>
    <w:p w14:paraId="07256B29" w14:textId="18512D92" w:rsidR="00B97FDB" w:rsidRPr="00D803D0" w:rsidRDefault="00B97FDB" w:rsidP="006D562A">
      <w:pPr>
        <w:pStyle w:val="a7"/>
        <w:numPr>
          <w:ilvl w:val="0"/>
          <w:numId w:val="13"/>
        </w:numPr>
        <w:spacing w:after="21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группы Совета формируются для решения временных и проектных задач Совета;</w:t>
      </w:r>
    </w:p>
    <w:p w14:paraId="02B8E5D7" w14:textId="6686FE7E" w:rsidR="006D562A" w:rsidRPr="00D803D0" w:rsidRDefault="00B97FDB" w:rsidP="006D562A">
      <w:pPr>
        <w:pStyle w:val="a7"/>
        <w:numPr>
          <w:ilvl w:val="0"/>
          <w:numId w:val="13"/>
        </w:numPr>
        <w:spacing w:after="21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группа Совета действует под управлением руководителя </w:t>
      </w:r>
      <w:r w:rsidR="008E75A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по видам профессиональной деятельности Совета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комитета Совета, в случае, если ее создание инициировано комиссией</w:t>
      </w:r>
      <w:r w:rsidR="00EC386F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виду профессиональной деятельности Совета 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комитетом Совета, </w:t>
      </w:r>
      <w:proofErr w:type="spellStart"/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</w:t>
      </w:r>
      <w:proofErr w:type="spellEnd"/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(-</w:t>
      </w:r>
      <w:proofErr w:type="spellStart"/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несет ответственность за результаты деятельности инициированной и действующей рабочей группы; </w:t>
      </w:r>
    </w:p>
    <w:p w14:paraId="4D72140C" w14:textId="01CC04B7" w:rsidR="00B97FDB" w:rsidRPr="00D803D0" w:rsidRDefault="00B97FDB" w:rsidP="006D562A">
      <w:pPr>
        <w:pStyle w:val="a7"/>
        <w:numPr>
          <w:ilvl w:val="0"/>
          <w:numId w:val="13"/>
        </w:numPr>
        <w:spacing w:after="21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группа также может быть </w:t>
      </w:r>
      <w:r w:rsidR="00125DCD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создана 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любого члена Совета</w:t>
      </w:r>
      <w:r w:rsidR="00254B9F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6D562A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учетом 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персональной ответственност</w:t>
      </w:r>
      <w:r w:rsidR="006D562A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члена Совета</w:t>
      </w:r>
      <w:r w:rsidR="006D562A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инициировавшего создание рабочей группы,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результаты</w:t>
      </w:r>
      <w:r w:rsidR="006D562A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14:paraId="2C77EAA6" w14:textId="4942B7CA" w:rsidR="00B97FDB" w:rsidRPr="00D803D0" w:rsidRDefault="00CC708D" w:rsidP="006D562A">
      <w:pPr>
        <w:pStyle w:val="a7"/>
        <w:numPr>
          <w:ilvl w:val="0"/>
          <w:numId w:val="13"/>
        </w:numPr>
        <w:spacing w:after="21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97FDB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андидатуру 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B97FDB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уководителя 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B97FDB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абочей группы, наименование 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B97FDB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абочей группы, персональный состав и план работы </w:t>
      </w:r>
      <w:r w:rsidR="006D562A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</w:t>
      </w:r>
      <w:r w:rsidR="00B97FDB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ает </w:t>
      </w:r>
      <w:r w:rsidR="001C616C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83648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уководитель исполнительного комитета</w:t>
      </w:r>
      <w:r w:rsidR="00B97FDB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</w:t>
      </w:r>
      <w:r w:rsidR="00B04623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3AD32C0" w14:textId="5ADA0EF9" w:rsidR="007A6FD5" w:rsidRPr="00D803D0" w:rsidRDefault="007A6FD5" w:rsidP="007A6FD5">
      <w:pPr>
        <w:pStyle w:val="a7"/>
        <w:spacing w:after="21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4.19.2. Полномочия рабочей группы Совета:</w:t>
      </w:r>
    </w:p>
    <w:p w14:paraId="1674FE09" w14:textId="0C063B47" w:rsidR="007A6FD5" w:rsidRPr="00D803D0" w:rsidRDefault="007A6FD5" w:rsidP="007A6FD5">
      <w:pPr>
        <w:pStyle w:val="a7"/>
        <w:spacing w:after="210" w:line="315" w:lineRule="atLeast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разрабатывают проектные решения в области развития системы квалификаций воздушного транспорта;</w:t>
      </w:r>
    </w:p>
    <w:p w14:paraId="214265DB" w14:textId="369643B6" w:rsidR="007A6FD5" w:rsidRPr="00D803D0" w:rsidRDefault="007A6FD5" w:rsidP="007A6FD5">
      <w:pPr>
        <w:pStyle w:val="a7"/>
        <w:spacing w:after="210" w:line="315" w:lineRule="atLeast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организуют и проводят мероприятия, необходимые для решения зада</w:t>
      </w:r>
      <w:r w:rsidR="00AE3613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групп;</w:t>
      </w:r>
    </w:p>
    <w:p w14:paraId="218FEB81" w14:textId="1E310174" w:rsidR="007A6FD5" w:rsidRPr="00D803D0" w:rsidRDefault="008630B9" w:rsidP="007A6FD5">
      <w:pPr>
        <w:pStyle w:val="a7"/>
        <w:spacing w:after="210" w:line="315" w:lineRule="atLeast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  </w:t>
      </w:r>
      <w:proofErr w:type="gramEnd"/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3613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взаимодействуют с государственными органами в рамках решения задач рабочих групп;</w:t>
      </w:r>
    </w:p>
    <w:p w14:paraId="2B541FF5" w14:textId="3499B6C9" w:rsidR="007A6FD5" w:rsidRPr="00D803D0" w:rsidRDefault="00AE3613" w:rsidP="00AE3613">
      <w:pPr>
        <w:pStyle w:val="a7"/>
        <w:spacing w:after="210" w:line="315" w:lineRule="atLeast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  </w:t>
      </w:r>
      <w:proofErr w:type="gramEnd"/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привлекают экспертов в области решаемых задач.</w:t>
      </w:r>
    </w:p>
    <w:p w14:paraId="18969143" w14:textId="014B02E8" w:rsidR="00B97FDB" w:rsidRPr="00D803D0" w:rsidRDefault="00837571" w:rsidP="00EC386F">
      <w:pPr>
        <w:pStyle w:val="a7"/>
        <w:spacing w:after="21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EC386F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6FD5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97FDB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Полномочия 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B97FDB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уководителя 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B97FDB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абочей группы Совета:</w:t>
      </w:r>
    </w:p>
    <w:p w14:paraId="634F87D0" w14:textId="1824EBF5" w:rsidR="00B97FDB" w:rsidRPr="00D803D0" w:rsidRDefault="00B97FDB" w:rsidP="00837571">
      <w:pPr>
        <w:pStyle w:val="a7"/>
        <w:numPr>
          <w:ilvl w:val="0"/>
          <w:numId w:val="14"/>
        </w:numPr>
        <w:spacing w:after="21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возглавляет </w:t>
      </w:r>
      <w:r w:rsidR="00837571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абочую группы Совета и несет ответственность за результаты ее деятельности перед органом Совета или членом Совета, инициировавшим создание;</w:t>
      </w:r>
    </w:p>
    <w:p w14:paraId="7D1A138C" w14:textId="1CD88531" w:rsidR="00B97FDB" w:rsidRPr="00D803D0" w:rsidRDefault="00B97FDB" w:rsidP="00837571">
      <w:pPr>
        <w:pStyle w:val="a7"/>
        <w:numPr>
          <w:ilvl w:val="0"/>
          <w:numId w:val="14"/>
        </w:numPr>
        <w:tabs>
          <w:tab w:val="left" w:pos="426"/>
        </w:tabs>
        <w:spacing w:after="21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созывает заседания и другие рабочие мероприятия </w:t>
      </w:r>
      <w:r w:rsidR="00837571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абочей группы, ведет заседания и организует работу </w:t>
      </w:r>
      <w:r w:rsidR="00837571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абочей группы;</w:t>
      </w:r>
    </w:p>
    <w:p w14:paraId="6C6CCBA8" w14:textId="3A5E3E47" w:rsidR="00B97FDB" w:rsidRPr="00D803D0" w:rsidRDefault="00B97FDB" w:rsidP="00837571">
      <w:pPr>
        <w:pStyle w:val="a7"/>
        <w:numPr>
          <w:ilvl w:val="0"/>
          <w:numId w:val="14"/>
        </w:numPr>
        <w:tabs>
          <w:tab w:val="left" w:pos="426"/>
        </w:tabs>
        <w:spacing w:after="21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разрабатывает и организует </w:t>
      </w:r>
      <w:r w:rsidR="00535BC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плана работы и персонального состава </w:t>
      </w:r>
      <w:r w:rsidR="00837571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абочей группы Совета</w:t>
      </w:r>
      <w:r w:rsidR="00535BC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исполнительным </w:t>
      </w:r>
      <w:r w:rsidR="00DF7089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</w:t>
      </w:r>
      <w:r w:rsidR="00535BC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4CDD828" w14:textId="59CB43A8" w:rsidR="00B97FDB" w:rsidRPr="00D803D0" w:rsidRDefault="00B97FDB" w:rsidP="00837571">
      <w:pPr>
        <w:pStyle w:val="a7"/>
        <w:numPr>
          <w:ilvl w:val="0"/>
          <w:numId w:val="14"/>
        </w:numPr>
        <w:tabs>
          <w:tab w:val="left" w:pos="426"/>
        </w:tabs>
        <w:spacing w:after="21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координацию деятельности </w:t>
      </w:r>
      <w:r w:rsidR="00837571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абочей группы Совета по выполнению возложенных на неё задач;</w:t>
      </w:r>
    </w:p>
    <w:p w14:paraId="07EA2E35" w14:textId="10ED613E" w:rsidR="00B97FDB" w:rsidRPr="00D803D0" w:rsidRDefault="00B97FDB" w:rsidP="00837571">
      <w:pPr>
        <w:pStyle w:val="a7"/>
        <w:numPr>
          <w:ilvl w:val="0"/>
          <w:numId w:val="14"/>
        </w:numPr>
        <w:tabs>
          <w:tab w:val="left" w:pos="426"/>
        </w:tabs>
        <w:spacing w:after="21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взаимодействие с органами федеральной законодательной и исполнительной власти и другими организациями только с согласия органа Совета или члена Совета, который несет ответственность за результаты деятельности </w:t>
      </w:r>
      <w:r w:rsidR="00837571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абочей группы перед Советом;</w:t>
      </w:r>
    </w:p>
    <w:p w14:paraId="3DFB5928" w14:textId="6560E0AD" w:rsidR="00B97FDB" w:rsidRPr="00D803D0" w:rsidRDefault="00B97FDB" w:rsidP="00837571">
      <w:pPr>
        <w:pStyle w:val="a7"/>
        <w:numPr>
          <w:ilvl w:val="0"/>
          <w:numId w:val="14"/>
        </w:numPr>
        <w:tabs>
          <w:tab w:val="left" w:pos="426"/>
        </w:tabs>
        <w:spacing w:after="21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согласовывает публикации и любые комментарии, даваемые в средства массовой информации с членом Совета или органом Совета, ответственным</w:t>
      </w:r>
      <w:r w:rsidR="00E52DC7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взаимодействие со средствами массовой информации.   </w:t>
      </w:r>
    </w:p>
    <w:p w14:paraId="5EE928FE" w14:textId="62B050AC" w:rsidR="00B97FDB" w:rsidRPr="00D803D0" w:rsidRDefault="00B2081B" w:rsidP="007B78BE">
      <w:pPr>
        <w:pStyle w:val="a7"/>
        <w:spacing w:after="21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57207B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7207B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97FDB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B97FDB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уководителю 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B97FDB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абочей группы Совета:</w:t>
      </w:r>
    </w:p>
    <w:p w14:paraId="31D684FF" w14:textId="765F3912" w:rsidR="00B97FDB" w:rsidRPr="00D803D0" w:rsidRDefault="00B97FDB" w:rsidP="00B2081B">
      <w:pPr>
        <w:pStyle w:val="a7"/>
        <w:numPr>
          <w:ilvl w:val="0"/>
          <w:numId w:val="15"/>
        </w:numPr>
        <w:spacing w:after="21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</w:t>
      </w:r>
      <w:r w:rsidR="00B2081B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уководителя </w:t>
      </w:r>
      <w:r w:rsidR="00B2081B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абочей группы Совета может быть избран любой гражданин Российской Федерации, чья кандидатура была выдвинута в соответствии с требованиями данного Положения и </w:t>
      </w:r>
      <w:r w:rsidR="00267582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согласована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5BC4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267582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сполнительным </w:t>
      </w:r>
      <w:r w:rsidR="00DF7089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Совета;</w:t>
      </w:r>
    </w:p>
    <w:p w14:paraId="0DB8F39F" w14:textId="39D24ABA" w:rsidR="00B97FDB" w:rsidRPr="00D803D0" w:rsidRDefault="00B2081B" w:rsidP="00B2081B">
      <w:pPr>
        <w:pStyle w:val="a7"/>
        <w:numPr>
          <w:ilvl w:val="0"/>
          <w:numId w:val="15"/>
        </w:numPr>
        <w:spacing w:after="21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B97FDB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уководитель 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B97FDB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абочей группы Совета должен обладать достаточным опытом в области деятельности 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B97FDB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абочей группы и положительной деловой репутацией; </w:t>
      </w:r>
    </w:p>
    <w:p w14:paraId="0B66CB18" w14:textId="50FE8941" w:rsidR="00B97FDB" w:rsidRPr="00D803D0" w:rsidRDefault="00B2081B" w:rsidP="00B2081B">
      <w:pPr>
        <w:pStyle w:val="a7"/>
        <w:numPr>
          <w:ilvl w:val="0"/>
          <w:numId w:val="15"/>
        </w:numPr>
        <w:spacing w:after="21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B97FDB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уководитель 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B97FDB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абочей группы Совета </w:t>
      </w:r>
      <w:r w:rsidR="004D73CE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назначается</w:t>
      </w:r>
      <w:r w:rsidR="00B97FDB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органа или члена Совета, инициировавшим создание рабочей группы Совет</w:t>
      </w:r>
      <w:r w:rsidR="00BF6759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97FDB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8930CFC" w14:textId="2F843F68" w:rsidR="00385AD2" w:rsidRPr="00D803D0" w:rsidRDefault="00B2081B" w:rsidP="00B2081B">
      <w:pPr>
        <w:pStyle w:val="a7"/>
        <w:numPr>
          <w:ilvl w:val="0"/>
          <w:numId w:val="15"/>
        </w:numPr>
        <w:spacing w:after="21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B97FDB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уководитель 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B97FDB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абочей группы прекращает свои полномочия </w:t>
      </w:r>
      <w:r w:rsidR="00E11412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</w:t>
      </w:r>
      <w:r w:rsidR="00B97FDB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</w:t>
      </w:r>
      <w:r w:rsidR="00E11412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B97FDB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1412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органа Совета или члена Совета, несущих ответственность за результаты его деятельности перед Советом, </w:t>
      </w:r>
      <w:r w:rsidR="00B97FDB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отстранении от руководства </w:t>
      </w:r>
      <w:r w:rsidR="00157E3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 группой</w:t>
      </w:r>
      <w:r w:rsidR="00E9389E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на основании личного заявления, переданного в адрес органа Совета или члена Совета, несущих ответственность за результаты его деятельности перед Советом</w:t>
      </w:r>
      <w:r w:rsidR="00B97FDB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F8140B5" w14:textId="77777777" w:rsidR="00C51516" w:rsidRPr="00D803D0" w:rsidRDefault="00C51516" w:rsidP="00C51516">
      <w:pPr>
        <w:pStyle w:val="a7"/>
        <w:spacing w:after="21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64F437" w14:textId="7917D69C" w:rsidR="00775656" w:rsidRPr="00D803D0" w:rsidRDefault="00572263" w:rsidP="00C41F06">
      <w:pPr>
        <w:pStyle w:val="a7"/>
        <w:spacing w:after="21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4.20.</w:t>
      </w:r>
      <w:r w:rsidR="00C41F0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565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Принимаемые на заседании Совета решения оформляются протоколом, который подписывает </w:t>
      </w:r>
      <w:r w:rsidR="008C6E02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</w:t>
      </w:r>
      <w:r w:rsidR="0077565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 или его заместитель, </w:t>
      </w:r>
      <w:r w:rsidR="008C6E02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</w:t>
      </w:r>
      <w:r w:rsidR="0077565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ельствующий на заседании.</w:t>
      </w:r>
    </w:p>
    <w:p w14:paraId="41F9A87D" w14:textId="33D8EF04" w:rsidR="00775656" w:rsidRPr="00D803D0" w:rsidRDefault="000C4367" w:rsidP="00196B3C">
      <w:pPr>
        <w:spacing w:after="21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7207B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41F0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7565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Совета хранятся на бумажном носителе или в электронном виде в течение трех лет.</w:t>
      </w:r>
    </w:p>
    <w:p w14:paraId="21C19A54" w14:textId="1DE490A2" w:rsidR="00775656" w:rsidRPr="00D803D0" w:rsidRDefault="00595599" w:rsidP="00196B3C">
      <w:pPr>
        <w:spacing w:after="21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7565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7207B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41F0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7565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целях обеспечения информационной открытости своей деятельности Совет размещает на официальном сайте организации, на базе которой создан Совет, информацию о деятельности Совета, его персональном составе, месте нахождения организации, на базе которой создан Совет (почтовый адрес, адрес электронной почты, номера контактных телефонов)</w:t>
      </w:r>
      <w:r w:rsidR="000C4367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4A56F8" w14:textId="1FE9F654" w:rsidR="00775656" w:rsidRPr="00D803D0" w:rsidRDefault="00595599" w:rsidP="00196B3C">
      <w:pPr>
        <w:spacing w:after="21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7565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D14E0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41F0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7565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Совет имеет бланк со своим наименованием, одобренный Национальным советом.</w:t>
      </w:r>
    </w:p>
    <w:p w14:paraId="0DF72264" w14:textId="0CC6F08E" w:rsidR="00775656" w:rsidRPr="00D803D0" w:rsidRDefault="00595599" w:rsidP="00196B3C">
      <w:pPr>
        <w:spacing w:after="21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7565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D14E0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41F0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E7A3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7565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Организационно-техническое обеспечение деятельности Совета осуществляет </w:t>
      </w: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r w:rsidR="00E128A9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НКЦ </w:t>
      </w:r>
      <w:proofErr w:type="spellStart"/>
      <w:r w:rsidR="00E128A9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Аэропрогресс</w:t>
      </w:r>
      <w:proofErr w:type="spellEnd"/>
      <w:r w:rsidR="00E128A9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5CEF15F1" w14:textId="7809221F" w:rsidR="00775656" w:rsidRDefault="00595599" w:rsidP="00196B3C">
      <w:pPr>
        <w:spacing w:after="21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7565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D14E0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41F0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75656" w:rsidRPr="00D80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Финансовое обеспечение деятельности Совета осуществляется за счет собственных средств организации, на базе которой создан Совет, и других не запрещенных законодательством Российской Федерации источников.</w:t>
      </w:r>
    </w:p>
    <w:sectPr w:rsidR="00775656" w:rsidSect="00196B3C">
      <w:headerReference w:type="default" r:id="rId7"/>
      <w:pgSz w:w="11906" w:h="16838"/>
      <w:pgMar w:top="1134" w:right="850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6FA01" w14:textId="77777777" w:rsidR="00F13808" w:rsidRDefault="00F13808" w:rsidP="002F2118">
      <w:pPr>
        <w:spacing w:after="0" w:line="240" w:lineRule="auto"/>
      </w:pPr>
      <w:r>
        <w:separator/>
      </w:r>
    </w:p>
  </w:endnote>
  <w:endnote w:type="continuationSeparator" w:id="0">
    <w:p w14:paraId="76FFF72B" w14:textId="77777777" w:rsidR="00F13808" w:rsidRDefault="00F13808" w:rsidP="002F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E2E5E" w14:textId="77777777" w:rsidR="00F13808" w:rsidRDefault="00F13808" w:rsidP="002F2118">
      <w:pPr>
        <w:spacing w:after="0" w:line="240" w:lineRule="auto"/>
      </w:pPr>
      <w:r>
        <w:separator/>
      </w:r>
    </w:p>
  </w:footnote>
  <w:footnote w:type="continuationSeparator" w:id="0">
    <w:p w14:paraId="7CD38747" w14:textId="77777777" w:rsidR="00F13808" w:rsidRDefault="00F13808" w:rsidP="002F2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4FE5A" w14:textId="02B9E8B7" w:rsidR="00E247FE" w:rsidRDefault="00E247FE" w:rsidP="00207006">
    <w:pPr>
      <w:pStyle w:val="a3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07B9"/>
    <w:multiLevelType w:val="multilevel"/>
    <w:tmpl w:val="C7A8F5B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354924"/>
    <w:multiLevelType w:val="multilevel"/>
    <w:tmpl w:val="77D6B54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14740"/>
    <w:multiLevelType w:val="hybridMultilevel"/>
    <w:tmpl w:val="708E89FE"/>
    <w:lvl w:ilvl="0" w:tplc="16D437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84598"/>
    <w:multiLevelType w:val="hybridMultilevel"/>
    <w:tmpl w:val="19DAFFCC"/>
    <w:lvl w:ilvl="0" w:tplc="16D437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6A10C3"/>
    <w:multiLevelType w:val="hybridMultilevel"/>
    <w:tmpl w:val="9E3C0AE8"/>
    <w:lvl w:ilvl="0" w:tplc="16D4373A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3321077"/>
    <w:multiLevelType w:val="multilevel"/>
    <w:tmpl w:val="9064D80E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2E48BC"/>
    <w:multiLevelType w:val="multilevel"/>
    <w:tmpl w:val="1E6C6F8C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8A91056"/>
    <w:multiLevelType w:val="hybridMultilevel"/>
    <w:tmpl w:val="FB34A804"/>
    <w:lvl w:ilvl="0" w:tplc="16D437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E6FED"/>
    <w:multiLevelType w:val="multilevel"/>
    <w:tmpl w:val="7F0433D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B9B028A"/>
    <w:multiLevelType w:val="multilevel"/>
    <w:tmpl w:val="3BD23DCA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0" w15:restartNumberingAfterBreak="0">
    <w:nsid w:val="381F3478"/>
    <w:multiLevelType w:val="hybridMultilevel"/>
    <w:tmpl w:val="5DA03F88"/>
    <w:lvl w:ilvl="0" w:tplc="16D437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F47B7"/>
    <w:multiLevelType w:val="hybridMultilevel"/>
    <w:tmpl w:val="D0A25C2A"/>
    <w:lvl w:ilvl="0" w:tplc="16D437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90FEA"/>
    <w:multiLevelType w:val="hybridMultilevel"/>
    <w:tmpl w:val="827EB044"/>
    <w:lvl w:ilvl="0" w:tplc="16D4373A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A620B41"/>
    <w:multiLevelType w:val="hybridMultilevel"/>
    <w:tmpl w:val="C5D41108"/>
    <w:lvl w:ilvl="0" w:tplc="16D437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15B20"/>
    <w:multiLevelType w:val="hybridMultilevel"/>
    <w:tmpl w:val="605646AE"/>
    <w:lvl w:ilvl="0" w:tplc="16D437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C6DCD"/>
    <w:multiLevelType w:val="multilevel"/>
    <w:tmpl w:val="3468D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9134D1"/>
    <w:multiLevelType w:val="hybridMultilevel"/>
    <w:tmpl w:val="F1BC3AAA"/>
    <w:lvl w:ilvl="0" w:tplc="16D437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434847"/>
    <w:multiLevelType w:val="hybridMultilevel"/>
    <w:tmpl w:val="28860A24"/>
    <w:lvl w:ilvl="0" w:tplc="16D4373A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2D21AF1"/>
    <w:multiLevelType w:val="multilevel"/>
    <w:tmpl w:val="7F0433D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5AA1A33"/>
    <w:multiLevelType w:val="hybridMultilevel"/>
    <w:tmpl w:val="8E1A1CE6"/>
    <w:lvl w:ilvl="0" w:tplc="16D437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643B4"/>
    <w:multiLevelType w:val="hybridMultilevel"/>
    <w:tmpl w:val="749AD82E"/>
    <w:lvl w:ilvl="0" w:tplc="16D437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716AB"/>
    <w:multiLevelType w:val="hybridMultilevel"/>
    <w:tmpl w:val="C7F6C3EE"/>
    <w:lvl w:ilvl="0" w:tplc="16D437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2530F"/>
    <w:multiLevelType w:val="hybridMultilevel"/>
    <w:tmpl w:val="4296E29A"/>
    <w:lvl w:ilvl="0" w:tplc="16D437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27C6E"/>
    <w:multiLevelType w:val="multilevel"/>
    <w:tmpl w:val="ADE6D7A8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617498B"/>
    <w:multiLevelType w:val="hybridMultilevel"/>
    <w:tmpl w:val="3F6440D6"/>
    <w:lvl w:ilvl="0" w:tplc="16D437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94A36"/>
    <w:multiLevelType w:val="hybridMultilevel"/>
    <w:tmpl w:val="9E4A19D2"/>
    <w:lvl w:ilvl="0" w:tplc="16D437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F1A79"/>
    <w:multiLevelType w:val="hybridMultilevel"/>
    <w:tmpl w:val="B3A0B42C"/>
    <w:lvl w:ilvl="0" w:tplc="16D437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0"/>
  </w:num>
  <w:num w:numId="3">
    <w:abstractNumId w:val="17"/>
  </w:num>
  <w:num w:numId="4">
    <w:abstractNumId w:val="20"/>
  </w:num>
  <w:num w:numId="5">
    <w:abstractNumId w:val="13"/>
  </w:num>
  <w:num w:numId="6">
    <w:abstractNumId w:val="4"/>
  </w:num>
  <w:num w:numId="7">
    <w:abstractNumId w:val="24"/>
  </w:num>
  <w:num w:numId="8">
    <w:abstractNumId w:val="18"/>
  </w:num>
  <w:num w:numId="9">
    <w:abstractNumId w:val="8"/>
  </w:num>
  <w:num w:numId="10">
    <w:abstractNumId w:val="12"/>
  </w:num>
  <w:num w:numId="11">
    <w:abstractNumId w:val="16"/>
  </w:num>
  <w:num w:numId="12">
    <w:abstractNumId w:val="3"/>
  </w:num>
  <w:num w:numId="13">
    <w:abstractNumId w:val="26"/>
  </w:num>
  <w:num w:numId="14">
    <w:abstractNumId w:val="25"/>
  </w:num>
  <w:num w:numId="15">
    <w:abstractNumId w:val="11"/>
  </w:num>
  <w:num w:numId="16">
    <w:abstractNumId w:val="2"/>
  </w:num>
  <w:num w:numId="17">
    <w:abstractNumId w:val="19"/>
  </w:num>
  <w:num w:numId="18">
    <w:abstractNumId w:val="7"/>
  </w:num>
  <w:num w:numId="19">
    <w:abstractNumId w:val="1"/>
  </w:num>
  <w:num w:numId="20">
    <w:abstractNumId w:val="9"/>
  </w:num>
  <w:num w:numId="21">
    <w:abstractNumId w:val="23"/>
  </w:num>
  <w:num w:numId="22">
    <w:abstractNumId w:val="6"/>
  </w:num>
  <w:num w:numId="23">
    <w:abstractNumId w:val="5"/>
  </w:num>
  <w:num w:numId="24">
    <w:abstractNumId w:val="21"/>
  </w:num>
  <w:num w:numId="25">
    <w:abstractNumId w:val="0"/>
  </w:num>
  <w:num w:numId="26">
    <w:abstractNumId w:val="1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CB9"/>
    <w:rsid w:val="00005D67"/>
    <w:rsid w:val="00011655"/>
    <w:rsid w:val="00011B01"/>
    <w:rsid w:val="00020BB9"/>
    <w:rsid w:val="00026C33"/>
    <w:rsid w:val="00034F9D"/>
    <w:rsid w:val="000445BD"/>
    <w:rsid w:val="000463D7"/>
    <w:rsid w:val="000541C5"/>
    <w:rsid w:val="000634F6"/>
    <w:rsid w:val="00063715"/>
    <w:rsid w:val="0008639F"/>
    <w:rsid w:val="000909CC"/>
    <w:rsid w:val="00091007"/>
    <w:rsid w:val="000A4148"/>
    <w:rsid w:val="000C4367"/>
    <w:rsid w:val="000D4B8F"/>
    <w:rsid w:val="000E5963"/>
    <w:rsid w:val="000E73CE"/>
    <w:rsid w:val="00103ACD"/>
    <w:rsid w:val="00103CE5"/>
    <w:rsid w:val="00106102"/>
    <w:rsid w:val="00122694"/>
    <w:rsid w:val="001253CE"/>
    <w:rsid w:val="00125DCD"/>
    <w:rsid w:val="00150683"/>
    <w:rsid w:val="00152EAB"/>
    <w:rsid w:val="00157E36"/>
    <w:rsid w:val="00161708"/>
    <w:rsid w:val="00173763"/>
    <w:rsid w:val="00183648"/>
    <w:rsid w:val="001950C1"/>
    <w:rsid w:val="00196B3C"/>
    <w:rsid w:val="001A3C6E"/>
    <w:rsid w:val="001B6658"/>
    <w:rsid w:val="001C366F"/>
    <w:rsid w:val="001C3828"/>
    <w:rsid w:val="001C616C"/>
    <w:rsid w:val="001C750D"/>
    <w:rsid w:val="001D573B"/>
    <w:rsid w:val="001E0049"/>
    <w:rsid w:val="00207006"/>
    <w:rsid w:val="0023583A"/>
    <w:rsid w:val="00254B9F"/>
    <w:rsid w:val="0025591E"/>
    <w:rsid w:val="0025733E"/>
    <w:rsid w:val="00260324"/>
    <w:rsid w:val="00261060"/>
    <w:rsid w:val="00267582"/>
    <w:rsid w:val="00284517"/>
    <w:rsid w:val="00292C4A"/>
    <w:rsid w:val="002A635D"/>
    <w:rsid w:val="002B1295"/>
    <w:rsid w:val="002B379A"/>
    <w:rsid w:val="002B6044"/>
    <w:rsid w:val="002C2496"/>
    <w:rsid w:val="002C743C"/>
    <w:rsid w:val="002D02E7"/>
    <w:rsid w:val="002D2DCA"/>
    <w:rsid w:val="002F2118"/>
    <w:rsid w:val="002F3CA3"/>
    <w:rsid w:val="00313D98"/>
    <w:rsid w:val="00351C16"/>
    <w:rsid w:val="003525EF"/>
    <w:rsid w:val="00357B7A"/>
    <w:rsid w:val="003664FE"/>
    <w:rsid w:val="00380FDF"/>
    <w:rsid w:val="00383B95"/>
    <w:rsid w:val="00385AD2"/>
    <w:rsid w:val="003A012F"/>
    <w:rsid w:val="003B1415"/>
    <w:rsid w:val="003B4AA6"/>
    <w:rsid w:val="003C6C7D"/>
    <w:rsid w:val="003F0023"/>
    <w:rsid w:val="003F3189"/>
    <w:rsid w:val="00400529"/>
    <w:rsid w:val="00404E2E"/>
    <w:rsid w:val="004151CC"/>
    <w:rsid w:val="00425959"/>
    <w:rsid w:val="00425D98"/>
    <w:rsid w:val="004433E0"/>
    <w:rsid w:val="004434B7"/>
    <w:rsid w:val="00464AE4"/>
    <w:rsid w:val="00475B33"/>
    <w:rsid w:val="00481A07"/>
    <w:rsid w:val="00490BB3"/>
    <w:rsid w:val="00493730"/>
    <w:rsid w:val="00494923"/>
    <w:rsid w:val="00497856"/>
    <w:rsid w:val="004B6ECC"/>
    <w:rsid w:val="004C7399"/>
    <w:rsid w:val="004D2AB1"/>
    <w:rsid w:val="004D6E5C"/>
    <w:rsid w:val="004D73CE"/>
    <w:rsid w:val="004E236F"/>
    <w:rsid w:val="004E7F64"/>
    <w:rsid w:val="004F6C56"/>
    <w:rsid w:val="00520B42"/>
    <w:rsid w:val="00535815"/>
    <w:rsid w:val="00535BC4"/>
    <w:rsid w:val="005438CC"/>
    <w:rsid w:val="005532CD"/>
    <w:rsid w:val="00556189"/>
    <w:rsid w:val="0057207B"/>
    <w:rsid w:val="00572263"/>
    <w:rsid w:val="0057564F"/>
    <w:rsid w:val="00583B51"/>
    <w:rsid w:val="00595599"/>
    <w:rsid w:val="005A0308"/>
    <w:rsid w:val="005A4784"/>
    <w:rsid w:val="005A6893"/>
    <w:rsid w:val="005C1534"/>
    <w:rsid w:val="005C1FF7"/>
    <w:rsid w:val="005C7A88"/>
    <w:rsid w:val="005D14E0"/>
    <w:rsid w:val="005D5A3C"/>
    <w:rsid w:val="005D7B2A"/>
    <w:rsid w:val="005E2C08"/>
    <w:rsid w:val="0060013A"/>
    <w:rsid w:val="00607CBD"/>
    <w:rsid w:val="0061082E"/>
    <w:rsid w:val="0061723C"/>
    <w:rsid w:val="006342FA"/>
    <w:rsid w:val="0064302F"/>
    <w:rsid w:val="00645F9F"/>
    <w:rsid w:val="0065278D"/>
    <w:rsid w:val="00684D59"/>
    <w:rsid w:val="00690D88"/>
    <w:rsid w:val="006943C1"/>
    <w:rsid w:val="006A6791"/>
    <w:rsid w:val="006C7D45"/>
    <w:rsid w:val="006D562A"/>
    <w:rsid w:val="006F1C19"/>
    <w:rsid w:val="006F1E54"/>
    <w:rsid w:val="006F7173"/>
    <w:rsid w:val="007309BB"/>
    <w:rsid w:val="0073128E"/>
    <w:rsid w:val="00735932"/>
    <w:rsid w:val="0077148E"/>
    <w:rsid w:val="00775656"/>
    <w:rsid w:val="00793A27"/>
    <w:rsid w:val="007A6FD5"/>
    <w:rsid w:val="007B78BE"/>
    <w:rsid w:val="007C2E75"/>
    <w:rsid w:val="007D02B8"/>
    <w:rsid w:val="007D704F"/>
    <w:rsid w:val="007D7E58"/>
    <w:rsid w:val="007E21C4"/>
    <w:rsid w:val="007E34CB"/>
    <w:rsid w:val="007F3ADF"/>
    <w:rsid w:val="00801B7C"/>
    <w:rsid w:val="0081141B"/>
    <w:rsid w:val="00817EFC"/>
    <w:rsid w:val="00825DD0"/>
    <w:rsid w:val="00827ABA"/>
    <w:rsid w:val="00837571"/>
    <w:rsid w:val="00837A55"/>
    <w:rsid w:val="00843A12"/>
    <w:rsid w:val="0084623C"/>
    <w:rsid w:val="00846575"/>
    <w:rsid w:val="00862B2D"/>
    <w:rsid w:val="008630B9"/>
    <w:rsid w:val="00867091"/>
    <w:rsid w:val="00867D18"/>
    <w:rsid w:val="00871624"/>
    <w:rsid w:val="00876E0A"/>
    <w:rsid w:val="008774AA"/>
    <w:rsid w:val="008A70D7"/>
    <w:rsid w:val="008B22B7"/>
    <w:rsid w:val="008C2833"/>
    <w:rsid w:val="008C59B6"/>
    <w:rsid w:val="008C6E02"/>
    <w:rsid w:val="008D0680"/>
    <w:rsid w:val="008D6CB9"/>
    <w:rsid w:val="008E39C4"/>
    <w:rsid w:val="008E75A6"/>
    <w:rsid w:val="008F1FDA"/>
    <w:rsid w:val="008F6151"/>
    <w:rsid w:val="00907AC4"/>
    <w:rsid w:val="00931D66"/>
    <w:rsid w:val="00936DD9"/>
    <w:rsid w:val="00951A9B"/>
    <w:rsid w:val="00951F81"/>
    <w:rsid w:val="0095765D"/>
    <w:rsid w:val="0095773B"/>
    <w:rsid w:val="00971790"/>
    <w:rsid w:val="009744DB"/>
    <w:rsid w:val="0097764A"/>
    <w:rsid w:val="0099146C"/>
    <w:rsid w:val="009971AD"/>
    <w:rsid w:val="009A2BD8"/>
    <w:rsid w:val="009B0FF1"/>
    <w:rsid w:val="009B155F"/>
    <w:rsid w:val="009D5A42"/>
    <w:rsid w:val="009E7A36"/>
    <w:rsid w:val="009F76A7"/>
    <w:rsid w:val="009F7FCC"/>
    <w:rsid w:val="00A01D72"/>
    <w:rsid w:val="00A10799"/>
    <w:rsid w:val="00A14459"/>
    <w:rsid w:val="00A2355B"/>
    <w:rsid w:val="00A30867"/>
    <w:rsid w:val="00A35076"/>
    <w:rsid w:val="00A37E2F"/>
    <w:rsid w:val="00A4591A"/>
    <w:rsid w:val="00A46255"/>
    <w:rsid w:val="00A77170"/>
    <w:rsid w:val="00A87371"/>
    <w:rsid w:val="00AE23E8"/>
    <w:rsid w:val="00AE3613"/>
    <w:rsid w:val="00AE65E1"/>
    <w:rsid w:val="00B04623"/>
    <w:rsid w:val="00B06D3D"/>
    <w:rsid w:val="00B2081B"/>
    <w:rsid w:val="00B20F5A"/>
    <w:rsid w:val="00B2383D"/>
    <w:rsid w:val="00B257B8"/>
    <w:rsid w:val="00B72E4C"/>
    <w:rsid w:val="00B803AB"/>
    <w:rsid w:val="00B8313A"/>
    <w:rsid w:val="00B8506F"/>
    <w:rsid w:val="00B92365"/>
    <w:rsid w:val="00B92BEC"/>
    <w:rsid w:val="00B97FDB"/>
    <w:rsid w:val="00BB2D86"/>
    <w:rsid w:val="00BC4737"/>
    <w:rsid w:val="00BD1521"/>
    <w:rsid w:val="00BF5BB1"/>
    <w:rsid w:val="00BF6759"/>
    <w:rsid w:val="00C01ECC"/>
    <w:rsid w:val="00C03F56"/>
    <w:rsid w:val="00C04255"/>
    <w:rsid w:val="00C224D9"/>
    <w:rsid w:val="00C27726"/>
    <w:rsid w:val="00C35C1A"/>
    <w:rsid w:val="00C41F06"/>
    <w:rsid w:val="00C51516"/>
    <w:rsid w:val="00C60646"/>
    <w:rsid w:val="00C60EBE"/>
    <w:rsid w:val="00C73EEA"/>
    <w:rsid w:val="00C77647"/>
    <w:rsid w:val="00C8489D"/>
    <w:rsid w:val="00C91EFA"/>
    <w:rsid w:val="00C97BE8"/>
    <w:rsid w:val="00CA3B3D"/>
    <w:rsid w:val="00CB0048"/>
    <w:rsid w:val="00CC708D"/>
    <w:rsid w:val="00CC7B1D"/>
    <w:rsid w:val="00CF44D2"/>
    <w:rsid w:val="00CF508A"/>
    <w:rsid w:val="00D10012"/>
    <w:rsid w:val="00D15564"/>
    <w:rsid w:val="00D15FF5"/>
    <w:rsid w:val="00D3280B"/>
    <w:rsid w:val="00D57A96"/>
    <w:rsid w:val="00D70583"/>
    <w:rsid w:val="00D803D0"/>
    <w:rsid w:val="00D8098A"/>
    <w:rsid w:val="00DA6A15"/>
    <w:rsid w:val="00DB0C14"/>
    <w:rsid w:val="00DB0C80"/>
    <w:rsid w:val="00DF7089"/>
    <w:rsid w:val="00E05772"/>
    <w:rsid w:val="00E11412"/>
    <w:rsid w:val="00E128A9"/>
    <w:rsid w:val="00E23C2D"/>
    <w:rsid w:val="00E247FE"/>
    <w:rsid w:val="00E25099"/>
    <w:rsid w:val="00E3260B"/>
    <w:rsid w:val="00E52DC7"/>
    <w:rsid w:val="00E80214"/>
    <w:rsid w:val="00E9389E"/>
    <w:rsid w:val="00E97E14"/>
    <w:rsid w:val="00EC386F"/>
    <w:rsid w:val="00EC4196"/>
    <w:rsid w:val="00ED4779"/>
    <w:rsid w:val="00EF665B"/>
    <w:rsid w:val="00F13808"/>
    <w:rsid w:val="00F17E3B"/>
    <w:rsid w:val="00F32152"/>
    <w:rsid w:val="00F337ED"/>
    <w:rsid w:val="00F40C54"/>
    <w:rsid w:val="00F423FC"/>
    <w:rsid w:val="00F54F00"/>
    <w:rsid w:val="00F5670D"/>
    <w:rsid w:val="00F66959"/>
    <w:rsid w:val="00F66F47"/>
    <w:rsid w:val="00F81428"/>
    <w:rsid w:val="00F838A3"/>
    <w:rsid w:val="00F86CDB"/>
    <w:rsid w:val="00F87D63"/>
    <w:rsid w:val="00F92316"/>
    <w:rsid w:val="00FC7615"/>
    <w:rsid w:val="00FD2657"/>
    <w:rsid w:val="00FE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DDA49"/>
  <w15:chartTrackingRefBased/>
  <w15:docId w15:val="{1A893AD8-B160-415D-9943-BBDE6D24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2118"/>
  </w:style>
  <w:style w:type="paragraph" w:styleId="a5">
    <w:name w:val="footer"/>
    <w:basedOn w:val="a"/>
    <w:link w:val="a6"/>
    <w:uiPriority w:val="99"/>
    <w:unhideWhenUsed/>
    <w:rsid w:val="002F2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2118"/>
  </w:style>
  <w:style w:type="paragraph" w:styleId="a7">
    <w:name w:val="List Paragraph"/>
    <w:basedOn w:val="a"/>
    <w:uiPriority w:val="34"/>
    <w:qFormat/>
    <w:rsid w:val="009E7A3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96B3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96B3C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183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3648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011B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4564</Words>
  <Characters>26015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Мирошниченко</dc:creator>
  <cp:keywords/>
  <dc:description/>
  <cp:lastModifiedBy>Анастасия Мирошниченко</cp:lastModifiedBy>
  <cp:revision>2</cp:revision>
  <cp:lastPrinted>2019-12-24T09:29:00Z</cp:lastPrinted>
  <dcterms:created xsi:type="dcterms:W3CDTF">2020-02-19T21:05:00Z</dcterms:created>
  <dcterms:modified xsi:type="dcterms:W3CDTF">2020-02-19T21:05:00Z</dcterms:modified>
</cp:coreProperties>
</file>