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Наименования квалификаций и требований к квалификациям, на соответствие которым планируется проводить независимую оценку квалификаций,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hd w:fill="FFFFFF" w:val="clear"/>
        <w:spacing w:lineRule="atLeast" w:line="29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0"/>
          <w:lang w:eastAsia="ru-RU"/>
        </w:rPr>
        <w:t>ПРОФЕССИОНАЛЬНЫЙ СТАНДАРТ «РАБОТНИК ПО НАЗЕМНОМУ ОБСЛУЖИВАНИЮ ВОЗДУШНЫХ СУДОВ ГРАЖДАНСКОЙ АВИАЦИИ»</w:t>
      </w:r>
    </w:p>
    <w:tbl>
      <w:tblPr>
        <w:tblW w:w="15855" w:type="dxa"/>
        <w:jc w:val="left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17"/>
        <w:gridCol w:w="1608"/>
        <w:gridCol w:w="1369"/>
        <w:gridCol w:w="1047"/>
        <w:gridCol w:w="1646"/>
        <w:gridCol w:w="993"/>
        <w:gridCol w:w="1701"/>
        <w:gridCol w:w="2131"/>
        <w:gridCol w:w="845"/>
        <w:gridCol w:w="1963"/>
      </w:tblGrid>
      <w:tr>
        <w:trPr>
          <w:trHeight w:val="840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dst100056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Номер квалификации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реестре сведений о проведении независимой оценки квалификации 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rPr>
                <w:rStyle w:val="InternetLink"/>
                <w:sz w:val="20"/>
                <w:u w:val="single"/>
                <w:szCs w:val="20"/>
                <w:rFonts w:eastAsia="Times New Roman" w:cs="Times New Roman" w:ascii="Times New Roman" w:hAnsi="Times New Roman"/>
              </w:rPr>
              <w:instrText> HYPERLINK "http://www.consultant.ru/document/cons_doc_LAW_209709/51d8e77926570e391861f7d6729e9eea14fa070c/" \l "dst100080"</w:instrText>
            </w:r>
            <w:r>
              <w:rPr>
                <w:rStyle w:val="InternetLink"/>
                <w:sz w:val="20"/>
                <w:u w:val="single"/>
                <w:szCs w:val="20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Style w:val="InternetLink"/>
                <w:rFonts w:eastAsia="Times New Roman" w:cs="Times New Roman" w:ascii="Times New Roman" w:hAnsi="Times New Roman"/>
                <w:color w:val="666699"/>
                <w:sz w:val="20"/>
                <w:szCs w:val="20"/>
                <w:u w:val="single"/>
                <w:lang w:eastAsia="ru-RU"/>
              </w:rPr>
              <w:t>&lt;1&gt;</w:t>
            </w:r>
            <w:r>
              <w:rPr>
                <w:rStyle w:val="InternetLink"/>
                <w:sz w:val="20"/>
                <w:u w:val="single"/>
                <w:szCs w:val="20"/>
                <w:rFonts w:eastAsia="Times New Roman" w:cs="Times New Roman" w:ascii="Times New Roman" w:hAnsi="Times New Roman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" w:name="dst100057"/>
            <w:bookmarkEnd w:id="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2" w:name="dst100058"/>
            <w:bookmarkEnd w:id="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Уровень (подуровень) квалификации,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соответствии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 профессиональным стандартом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3" w:name="dst100060"/>
            <w:bookmarkStart w:id="4" w:name="dst100059"/>
            <w:bookmarkEnd w:id="3"/>
            <w:bookmarkEnd w:id="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5" w:name="dst100061"/>
            <w:bookmarkEnd w:id="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6" w:name="dst100062"/>
            <w:bookmarkEnd w:id="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Перечень документов, необходимых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для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прохождения профессионального экзамена по соответствующей квалификации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7" w:name="dst100063"/>
            <w:bookmarkEnd w:id="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/>
            </w:pPr>
            <w:bookmarkStart w:id="8" w:name="dst100064"/>
            <w:bookmarkEnd w:id="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 </w:t>
            </w:r>
            <w:r>
              <w:fldChar w:fldCharType="begin"/>
            </w:r>
            <w:r>
              <w:rPr>
                <w:rStyle w:val="InternetLink"/>
                <w:sz w:val="20"/>
                <w:u w:val="single"/>
                <w:szCs w:val="20"/>
                <w:rFonts w:eastAsia="Times New Roman" w:cs="Times New Roman" w:ascii="Times New Roman" w:hAnsi="Times New Roman"/>
              </w:rPr>
              <w:instrText> HYPERLINK "http://www.consultant.ru/document/cons_doc_LAW_209709/51d8e77926570e391861f7d6729e9eea14fa070c/" \l "dst100081"</w:instrText>
            </w:r>
            <w:r>
              <w:rPr>
                <w:rStyle w:val="InternetLink"/>
                <w:sz w:val="20"/>
                <w:u w:val="single"/>
                <w:szCs w:val="20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Style w:val="InternetLink"/>
                <w:rFonts w:eastAsia="Times New Roman" w:cs="Times New Roman" w:ascii="Times New Roman" w:hAnsi="Times New Roman"/>
                <w:color w:val="666699"/>
                <w:sz w:val="20"/>
                <w:szCs w:val="20"/>
                <w:u w:val="single"/>
                <w:lang w:eastAsia="ru-RU"/>
              </w:rPr>
              <w:t>&lt;2&gt;</w:t>
            </w:r>
            <w:r>
              <w:rPr>
                <w:rStyle w:val="InternetLink"/>
                <w:sz w:val="20"/>
                <w:u w:val="single"/>
                <w:szCs w:val="20"/>
                <w:rFonts w:eastAsia="Times New Roman" w:cs="Times New Roman" w:ascii="Times New Roman" w:hAnsi="Times New Roman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с указанием разряда работы, профессии/категории должности/класса профессии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9" w:name="dst100065"/>
            <w:bookmarkEnd w:id="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трудовой функции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0" w:name="dst100066"/>
            <w:bookmarkEnd w:id="1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трудовой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1" w:name="dst100067"/>
            <w:bookmarkEnd w:id="1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2" w:name="dst100068"/>
            <w:bookmarkEnd w:id="1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3" w:name="dst100069"/>
            <w:bookmarkEnd w:id="13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4" w:name="dst100070"/>
            <w:bookmarkEnd w:id="1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5" w:name="dst100072"/>
            <w:bookmarkStart w:id="16" w:name="dst100071"/>
            <w:bookmarkEnd w:id="15"/>
            <w:bookmarkEnd w:id="1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7" w:name="dst100073"/>
            <w:bookmarkEnd w:id="17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8" w:name="dst100074"/>
            <w:bookmarkEnd w:id="18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9" w:name="dst100075"/>
            <w:bookmarkEnd w:id="19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20" w:name="dst100076"/>
            <w:bookmarkEnd w:id="2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21" w:name="dst100077"/>
            <w:bookmarkEnd w:id="21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22" w:name="dst100078"/>
            <w:bookmarkEnd w:id="2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1193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Оператор по наземному обслуживанию воздушного судна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«Работник по наземному обслуживанию воздушных судов гражданской авиации» утвержден приказом Министерства труда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  <w:p>
            <w:pPr>
              <w:pStyle w:val="Normal"/>
              <w:spacing w:lineRule="atLeast" w:line="308" w:before="0" w:after="1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 27 сентября 2019 г. № 638н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А/01.2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Выполнение работ по наземному обслуживанию воздушных судов по прилету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1. Документ о среднем общем образовании.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 Документ, подтверждающий опыт работы не менее шести месяцев в качестве сотрудника по наземному обслуживанию воздушных судов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115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А/02.2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Выполнение работ по наземному обслуживанию воздушных судов по вылету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Руководитель группы перронного обслуживания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В/01.5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 выполнения работ по наземному обслуживанию воздушных судов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Диплом о среднем профессиональном образовании по специальностям служащие по транспортным перевозкам.</w:t>
            </w:r>
          </w:p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2. Документы, подтверждающие не менее двух лет работы в авиационной отрасли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В/02.5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Контроль за выполнением наземного обслуживания воздушных судов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tLeast" w:line="308" w:before="0" w:after="1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tLeast" w:line="308" w:before="0" w:after="1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tLeast" w:line="290" w:before="0" w:after="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 </w:t>
      </w:r>
    </w:p>
    <w:p>
      <w:pPr>
        <w:pStyle w:val="Normal"/>
        <w:shd w:fill="FFFFFF" w:val="clear"/>
        <w:spacing w:lineRule="atLeast" w:line="290" w:before="0" w:after="0"/>
        <w:ind w:firstLine="54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bookmarkStart w:id="23" w:name="dst100079"/>
      <w:bookmarkEnd w:id="23"/>
      <w:r>
        <w:rPr>
          <w:rFonts w:eastAsia="Times New Roman" w:cs="Arial" w:ascii="Arial" w:hAnsi="Arial"/>
          <w:color w:val="333333"/>
          <w:sz w:val="24"/>
          <w:szCs w:val="24"/>
          <w:lang w:eastAsia="ru-RU"/>
        </w:rPr>
        <w:t>--------------------------------</w:t>
      </w:r>
    </w:p>
    <w:p>
      <w:pPr>
        <w:pStyle w:val="Normal"/>
        <w:shd w:fill="FFFFFF" w:val="clear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bookmarkStart w:id="24" w:name="dst100080"/>
      <w:bookmarkEnd w:id="24"/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>
      <w:pPr>
        <w:pStyle w:val="Normal"/>
        <w:shd w:fill="FFFFFF" w:val="clear"/>
        <w:spacing w:lineRule="atLeast" w:line="29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bookmarkStart w:id="25" w:name="dst100081"/>
      <w:bookmarkEnd w:id="25"/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&lt;2&gt; </w:t>
      </w:r>
      <w:r>
        <w:fldChar w:fldCharType="begin"/>
      </w:r>
      <w:r>
        <w:rPr>
          <w:rStyle w:val="InternetLink"/>
          <w:sz w:val="24"/>
          <w:szCs w:val="20"/>
          <w:rFonts w:eastAsia="Times New Roman" w:cs="Times New Roman" w:ascii="Times New Roman" w:hAnsi="Times New Roman"/>
        </w:rPr>
        <w:instrText> HYPERLINK "http://www.consultant.ru/document/cons_doc_LAW_92907/" \l "dst0"</w:instrText>
      </w:r>
      <w:r>
        <w:rPr>
          <w:rStyle w:val="InternetLink"/>
          <w:sz w:val="24"/>
          <w:szCs w:val="20"/>
          <w:rFonts w:eastAsia="Times New Roman" w:cs="Times New Roman" w:ascii="Times New Roman" w:hAnsi="Times New Roman"/>
        </w:rPr>
        <w:fldChar w:fldCharType="separate"/>
      </w:r>
      <w:r>
        <w:rPr>
          <w:rStyle w:val="InternetLink"/>
          <w:rFonts w:eastAsia="Times New Roman" w:cs="Times New Roman" w:ascii="Times New Roman" w:hAnsi="Times New Roman"/>
          <w:sz w:val="24"/>
          <w:szCs w:val="20"/>
          <w:lang w:eastAsia="ru-RU"/>
        </w:rPr>
        <w:t>ЕТКС</w:t>
      </w:r>
      <w:r>
        <w:rPr>
          <w:rStyle w:val="InternetLink"/>
          <w:sz w:val="24"/>
          <w:szCs w:val="20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 - Единый тарифно-квалификационный справочник работ и профессий рабочих, </w:t>
      </w:r>
      <w:r>
        <w:fldChar w:fldCharType="begin"/>
      </w:r>
      <w:r>
        <w:rPr>
          <w:rStyle w:val="InternetLink"/>
          <w:sz w:val="24"/>
          <w:szCs w:val="20"/>
          <w:rFonts w:eastAsia="Times New Roman" w:cs="Times New Roman" w:ascii="Times New Roman" w:hAnsi="Times New Roman"/>
        </w:rPr>
        <w:instrText> HYPERLINK "http://www.consultant.ru/document/cons_doc_LAW_97378/" \l "dst0"</w:instrText>
      </w:r>
      <w:r>
        <w:rPr>
          <w:rStyle w:val="InternetLink"/>
          <w:sz w:val="24"/>
          <w:szCs w:val="20"/>
          <w:rFonts w:eastAsia="Times New Roman" w:cs="Times New Roman" w:ascii="Times New Roman" w:hAnsi="Times New Roman"/>
        </w:rPr>
        <w:fldChar w:fldCharType="separate"/>
      </w:r>
      <w:r>
        <w:rPr>
          <w:rStyle w:val="InternetLink"/>
          <w:rFonts w:eastAsia="Times New Roman" w:cs="Times New Roman" w:ascii="Times New Roman" w:hAnsi="Times New Roman"/>
          <w:sz w:val="24"/>
          <w:szCs w:val="20"/>
          <w:lang w:eastAsia="ru-RU"/>
        </w:rPr>
        <w:t>ЕКС</w:t>
      </w:r>
      <w:r>
        <w:rPr>
          <w:rStyle w:val="InternetLink"/>
          <w:sz w:val="24"/>
          <w:szCs w:val="20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 - Единый квалификационный справочник должностей руководителей, специалистов и служащих.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sectPr>
      <w:type w:val="nextPage"/>
      <w:pgSz w:orient="landscape" w:w="16838" w:h="11906"/>
      <w:pgMar w:left="1134" w:right="1134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Heading2">
    <w:name w:val="Heading 2"/>
    <w:basedOn w:val="Heading1"/>
    <w:next w:val="Normal"/>
    <w:qFormat/>
    <w:pPr>
      <w:keepNext w:val="false"/>
      <w:keepLines w:val="false"/>
      <w:widowControl w:val="false"/>
      <w:numPr>
        <w:ilvl w:val="1"/>
        <w:numId w:val="1"/>
      </w:numPr>
      <w:autoSpaceDE w:val="false"/>
      <w:spacing w:lineRule="auto" w:line="240" w:before="108" w:after="108"/>
      <w:jc w:val="center"/>
      <w:outlineLvl w:val="1"/>
    </w:pPr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Style12">
    <w:name w:val="Основной шрифт абзаца"/>
    <w:qFormat/>
    <w:rPr/>
  </w:style>
  <w:style w:type="character" w:styleId="Blk">
    <w:name w:val="blk"/>
    <w:basedOn w:val="Style12"/>
    <w:qFormat/>
    <w:rPr/>
  </w:style>
  <w:style w:type="character" w:styleId="Nobr">
    <w:name w:val="nobr"/>
    <w:basedOn w:val="Style12"/>
    <w:qFormat/>
    <w:rPr/>
  </w:style>
  <w:style w:type="character" w:styleId="InternetLink">
    <w:name w:val="Internet Link"/>
    <w:rPr>
      <w:color w:val="0000FF"/>
      <w:u w:val="single"/>
    </w:rPr>
  </w:style>
  <w:style w:type="character" w:styleId="2">
    <w:name w:val="Заголовок 2 Знак"/>
    <w:qFormat/>
    <w:rPr>
      <w:rFonts w:ascii="Arial" w:hAnsi="Arial" w:eastAsia="Times New Roman" w:cs="Arial"/>
      <w:b/>
      <w:bCs/>
      <w:color w:val="000080"/>
      <w:sz w:val="20"/>
      <w:szCs w:val="20"/>
    </w:rPr>
  </w:style>
  <w:style w:type="character" w:styleId="1">
    <w:name w:val="Заголовок 1 Знак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2019-11-11T15:20:00Z</dcterms:created>
  <dc:creator>Анастасия Мирошниченко</dc:creator>
  <dc:description/>
  <cp:keywords/>
  <dc:language>en-US</dc:language>
  <cp:lastModifiedBy>S7 IT</cp:lastModifiedBy>
  <dcterms:modified xsi:type="dcterms:W3CDTF">2019-11-11T15:20:00Z</dcterms:modified>
  <cp:revision>2</cp:revision>
  <dc:subject/>
  <dc:title/>
</cp:coreProperties>
</file>